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ADD2" w14:textId="1CAEA204" w:rsidR="008D3358" w:rsidRPr="008D3358" w:rsidRDefault="003175D0" w:rsidP="008D3358">
      <w:pPr>
        <w:pStyle w:val="Texte"/>
        <w:suppressAutoHyphens w:val="0"/>
        <w:jc w:val="left"/>
        <w:rPr>
          <w:rFonts w:ascii="Arial" w:hAnsi="Arial" w:cs="Arial"/>
          <w:b/>
          <w:bCs/>
        </w:rPr>
      </w:pPr>
      <w:r w:rsidRPr="008D3358">
        <w:rPr>
          <w:rFonts w:ascii="Arial" w:hAnsi="Arial" w:cs="Arial"/>
          <w:noProof/>
        </w:rPr>
        <mc:AlternateContent>
          <mc:Choice Requires="wps">
            <w:drawing>
              <wp:anchor distT="0" distB="0" distL="114300" distR="114300" simplePos="0" relativeHeight="251662336" behindDoc="0" locked="0" layoutInCell="1" allowOverlap="1" wp14:anchorId="2DD126A2" wp14:editId="50DAA33D">
                <wp:simplePos x="0" y="0"/>
                <wp:positionH relativeFrom="column">
                  <wp:posOffset>-899795</wp:posOffset>
                </wp:positionH>
                <wp:positionV relativeFrom="paragraph">
                  <wp:posOffset>635000</wp:posOffset>
                </wp:positionV>
                <wp:extent cx="8632825" cy="1207770"/>
                <wp:effectExtent l="0" t="0" r="3175" b="0"/>
                <wp:wrapTopAndBottom/>
                <wp:docPr id="4" name="Zone de texte 4"/>
                <wp:cNvGraphicFramePr/>
                <a:graphic xmlns:a="http://schemas.openxmlformats.org/drawingml/2006/main">
                  <a:graphicData uri="http://schemas.microsoft.com/office/word/2010/wordprocessingShape">
                    <wps:wsp>
                      <wps:cNvSpPr txBox="1"/>
                      <wps:spPr>
                        <a:xfrm>
                          <a:off x="0" y="0"/>
                          <a:ext cx="8632825" cy="1207770"/>
                        </a:xfrm>
                        <a:prstGeom prst="rect">
                          <a:avLst/>
                        </a:prstGeom>
                        <a:solidFill>
                          <a:schemeClr val="lt1"/>
                        </a:solidFill>
                        <a:ln w="6350">
                          <a:noFill/>
                        </a:ln>
                      </wps:spPr>
                      <wps:txbx>
                        <w:txbxContent>
                          <w:p w14:paraId="4DBFDF59" w14:textId="04B4D1D2" w:rsidR="006F6A24" w:rsidRPr="008D3358" w:rsidRDefault="008D3358" w:rsidP="006F6A24">
                            <w:pPr>
                              <w:pStyle w:val="Surtitre"/>
                              <w:rPr>
                                <w:color w:val="FF0000"/>
                                <w:sz w:val="64"/>
                                <w:szCs w:val="64"/>
                              </w:rPr>
                            </w:pPr>
                            <w:r w:rsidRPr="008D3358">
                              <w:rPr>
                                <w:color w:val="FF0000"/>
                                <w:sz w:val="64"/>
                                <w:szCs w:val="64"/>
                              </w:rPr>
                              <w:t>UNE RÉFORME CONTRE</w:t>
                            </w:r>
                            <w:r>
                              <w:rPr>
                                <w:color w:val="FF0000"/>
                                <w:sz w:val="64"/>
                                <w:szCs w:val="64"/>
                              </w:rPr>
                              <w:br/>
                              <w:t>LES FEMMES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26A2" id="_x0000_t202" coordsize="21600,21600" o:spt="202" path="m,l,21600r21600,l21600,xe">
                <v:stroke joinstyle="miter"/>
                <v:path gradientshapeok="t" o:connecttype="rect"/>
              </v:shapetype>
              <v:shape id="Zone de texte 4" o:spid="_x0000_s1026" type="#_x0000_t202" style="position:absolute;margin-left:-70.85pt;margin-top:50pt;width:679.75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" fillcolor="white [3201]" stroked="f" strokeweight=".5pt">
                <v:textbox>
                  <w:txbxContent>
                    <w:p w14:paraId="4DBFDF59" w14:textId="04B4D1D2" w:rsidR="006F6A24" w:rsidRPr="008D3358" w:rsidRDefault="008D3358" w:rsidP="006F6A24">
                      <w:pPr>
                        <w:pStyle w:val="Surtitre"/>
                        <w:rPr>
                          <w:color w:val="FF0000"/>
                          <w:sz w:val="64"/>
                          <w:szCs w:val="64"/>
                        </w:rPr>
                      </w:pPr>
                      <w:r w:rsidRPr="008D3358">
                        <w:rPr>
                          <w:color w:val="FF0000"/>
                          <w:sz w:val="64"/>
                          <w:szCs w:val="64"/>
                        </w:rPr>
                        <w:t>UNE RÉFORME CONTRE</w:t>
                      </w:r>
                      <w:r>
                        <w:rPr>
                          <w:color w:val="FF0000"/>
                          <w:sz w:val="64"/>
                          <w:szCs w:val="64"/>
                        </w:rPr>
                        <w:br/>
                        <w:t>LES FEMMES</w:t>
                      </w:r>
                    </w:p>
                  </w:txbxContent>
                </v:textbox>
                <w10:wrap type="topAndBottom"/>
              </v:shape>
            </w:pict>
          </mc:Fallback>
        </mc:AlternateContent>
      </w:r>
      <w:r w:rsidR="003B7CB0" w:rsidRPr="008D3358">
        <w:rPr>
          <w:rFonts w:ascii="Arial" w:hAnsi="Arial" w:cs="Arial"/>
          <w:noProof/>
        </w:rPr>
        <w:drawing>
          <wp:anchor distT="0" distB="0" distL="114300" distR="114300" simplePos="0" relativeHeight="251666432" behindDoc="0" locked="0" layoutInCell="1" allowOverlap="1" wp14:anchorId="71E85D46" wp14:editId="7B6B1905">
            <wp:simplePos x="0" y="0"/>
            <wp:positionH relativeFrom="column">
              <wp:posOffset>-444201</wp:posOffset>
            </wp:positionH>
            <wp:positionV relativeFrom="paragraph">
              <wp:posOffset>-335318</wp:posOffset>
            </wp:positionV>
            <wp:extent cx="1252370" cy="1617645"/>
            <wp:effectExtent l="38100" t="38100" r="43180" b="3365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a:extLst>
                        <a:ext uri="{28A0092B-C50C-407E-A947-70E740481C1C}">
                          <a14:useLocalDpi xmlns:a14="http://schemas.microsoft.com/office/drawing/2010/main" val="0"/>
                        </a:ext>
                      </a:extLst>
                    </a:blip>
                    <a:stretch>
                      <a:fillRect/>
                    </a:stretch>
                  </pic:blipFill>
                  <pic:spPr>
                    <a:xfrm>
                      <a:off x="0" y="0"/>
                      <a:ext cx="1252370" cy="1617645"/>
                    </a:xfrm>
                    <a:prstGeom prst="rect">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6F6A24" w:rsidRPr="008D3358">
        <w:rPr>
          <w:rFonts w:ascii="Arial" w:hAnsi="Arial" w:cs="Arial"/>
          <w:noProof/>
        </w:rPr>
        <mc:AlternateContent>
          <mc:Choice Requires="wps">
            <w:drawing>
              <wp:anchor distT="0" distB="0" distL="114300" distR="114300" simplePos="0" relativeHeight="251661312" behindDoc="0" locked="0" layoutInCell="1" allowOverlap="1" wp14:anchorId="695B3012" wp14:editId="46F85998">
                <wp:simplePos x="0" y="0"/>
                <wp:positionH relativeFrom="column">
                  <wp:posOffset>2066925</wp:posOffset>
                </wp:positionH>
                <wp:positionV relativeFrom="paragraph">
                  <wp:posOffset>88078</wp:posOffset>
                </wp:positionV>
                <wp:extent cx="2008094" cy="40341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008094" cy="403412"/>
                        </a:xfrm>
                        <a:prstGeom prst="rect">
                          <a:avLst/>
                        </a:prstGeom>
                        <a:noFill/>
                        <a:ln w="6350">
                          <a:noFill/>
                        </a:ln>
                      </wps:spPr>
                      <wps:txbx>
                        <w:txbxContent>
                          <w:p w14:paraId="1D7D19C7" w14:textId="53AEC314" w:rsidR="0073364B" w:rsidRPr="0073364B" w:rsidRDefault="0073364B" w:rsidP="0073364B">
                            <w:pPr>
                              <w:jc w:val="center"/>
                              <w:rPr>
                                <w:b/>
                                <w:bCs/>
                                <w:color w:val="FFFFFF" w:themeColor="background1"/>
                                <w:sz w:val="48"/>
                                <w:szCs w:val="48"/>
                              </w:rPr>
                            </w:pPr>
                            <w:r w:rsidRPr="0073364B">
                              <w:rPr>
                                <w:b/>
                                <w:bCs/>
                                <w:color w:val="FFFFFF" w:themeColor="background1"/>
                                <w:sz w:val="48"/>
                                <w:szCs w:val="48"/>
                              </w:rPr>
                              <w:t>R</w:t>
                            </w:r>
                            <w:r w:rsidR="008D3358">
                              <w:rPr>
                                <w:b/>
                                <w:bCs/>
                                <w:color w:val="FFFFFF" w:themeColor="background1"/>
                                <w:sz w:val="48"/>
                                <w:szCs w:val="48"/>
                              </w:rPr>
                              <w:t>etraites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3012" id="Zone de texte 2" o:spid="_x0000_s1027" type="#_x0000_t202" style="position:absolute;margin-left:162.75pt;margin-top:6.95pt;width:158.1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" filled="f" stroked="f" strokeweight=".5pt">
                <v:textbox>
                  <w:txbxContent>
                    <w:p w14:paraId="1D7D19C7" w14:textId="53AEC314" w:rsidR="0073364B" w:rsidRPr="0073364B" w:rsidRDefault="0073364B" w:rsidP="0073364B">
                      <w:pPr>
                        <w:jc w:val="center"/>
                        <w:rPr>
                          <w:b/>
                          <w:bCs/>
                          <w:color w:val="FFFFFF" w:themeColor="background1"/>
                          <w:sz w:val="48"/>
                          <w:szCs w:val="48"/>
                        </w:rPr>
                      </w:pPr>
                      <w:r w:rsidRPr="0073364B">
                        <w:rPr>
                          <w:b/>
                          <w:bCs/>
                          <w:color w:val="FFFFFF" w:themeColor="background1"/>
                          <w:sz w:val="48"/>
                          <w:szCs w:val="48"/>
                        </w:rPr>
                        <w:t>R</w:t>
                      </w:r>
                      <w:r w:rsidR="008D3358">
                        <w:rPr>
                          <w:b/>
                          <w:bCs/>
                          <w:color w:val="FFFFFF" w:themeColor="background1"/>
                          <w:sz w:val="48"/>
                          <w:szCs w:val="48"/>
                        </w:rPr>
                        <w:t>etraites</w:t>
                      </w:r>
                    </w:p>
                  </w:txbxContent>
                </v:textbox>
              </v:shape>
            </w:pict>
          </mc:Fallback>
        </mc:AlternateContent>
      </w:r>
      <w:r w:rsidR="006F6A24" w:rsidRPr="008D3358">
        <w:rPr>
          <w:rFonts w:ascii="Arial" w:hAnsi="Arial" w:cs="Arial"/>
          <w:noProof/>
        </w:rPr>
        <mc:AlternateContent>
          <mc:Choice Requires="wps">
            <w:drawing>
              <wp:anchor distT="0" distB="0" distL="114300" distR="114300" simplePos="0" relativeHeight="251660288" behindDoc="0" locked="0" layoutInCell="1" allowOverlap="1" wp14:anchorId="27FB06AD" wp14:editId="4091F250">
                <wp:simplePos x="0" y="0"/>
                <wp:positionH relativeFrom="column">
                  <wp:posOffset>-900318</wp:posOffset>
                </wp:positionH>
                <wp:positionV relativeFrom="paragraph">
                  <wp:posOffset>74</wp:posOffset>
                </wp:positionV>
                <wp:extent cx="7538720" cy="591185"/>
                <wp:effectExtent l="0" t="0" r="5080" b="5715"/>
                <wp:wrapTopAndBottom/>
                <wp:docPr id="3" name="Rectangle 3"/>
                <wp:cNvGraphicFramePr/>
                <a:graphic xmlns:a="http://schemas.openxmlformats.org/drawingml/2006/main">
                  <a:graphicData uri="http://schemas.microsoft.com/office/word/2010/wordprocessingShape">
                    <wps:wsp>
                      <wps:cNvSpPr/>
                      <wps:spPr>
                        <a:xfrm>
                          <a:off x="0" y="0"/>
                          <a:ext cx="7538720" cy="591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2436B" id="Rectangle 3" o:spid="_x0000_s1026" style="position:absolute;margin-left:-70.9pt;margin-top:0;width:593.6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" fillcolor="red" stroked="f" strokeweight="1pt">
                <w10:wrap type="topAndBottom"/>
              </v:rect>
            </w:pict>
          </mc:Fallback>
        </mc:AlternateContent>
      </w:r>
      <w:r w:rsidR="008D3358" w:rsidRPr="008D3358">
        <w:rPr>
          <w:rFonts w:ascii="Arial" w:hAnsi="Arial" w:cs="Arial"/>
          <w:b/>
          <w:bCs/>
          <w:sz w:val="24"/>
          <w:szCs w:val="24"/>
        </w:rPr>
        <w:t>Les femmes sont particulièrement pénalisées par la réforme des retraites, alors qu’elles ont déjà des pensions de droit direct inférieures de 40 % à celles des hommes.</w:t>
      </w:r>
    </w:p>
    <w:p w14:paraId="3FA4DA2C" w14:textId="77777777" w:rsidR="006F6A24" w:rsidRDefault="006F6A24" w:rsidP="00246BF9">
      <w:pPr>
        <w:rPr>
          <w:b/>
          <w:bCs/>
          <w:sz w:val="28"/>
          <w:szCs w:val="28"/>
        </w:rPr>
      </w:pPr>
    </w:p>
    <w:p w14:paraId="077B2179" w14:textId="049C1ACF" w:rsidR="006F6A24" w:rsidRDefault="008D3358" w:rsidP="00246BF9">
      <w:pPr>
        <w:pStyle w:val="Inter"/>
      </w:pPr>
      <w:r>
        <w:rPr>
          <w:rFonts w:cs="Arial"/>
          <w:noProof/>
        </w:rPr>
        <mc:AlternateContent>
          <mc:Choice Requires="wps">
            <w:drawing>
              <wp:anchor distT="0" distB="0" distL="114300" distR="114300" simplePos="0" relativeHeight="251667456" behindDoc="0" locked="0" layoutInCell="1" allowOverlap="1" wp14:anchorId="1EA60836" wp14:editId="54FA3DE0">
                <wp:simplePos x="0" y="0"/>
                <wp:positionH relativeFrom="column">
                  <wp:posOffset>3124835</wp:posOffset>
                </wp:positionH>
                <wp:positionV relativeFrom="paragraph">
                  <wp:posOffset>770890</wp:posOffset>
                </wp:positionV>
                <wp:extent cx="2881630" cy="2938780"/>
                <wp:effectExtent l="0" t="0" r="1270" b="0"/>
                <wp:wrapSquare wrapText="bothSides"/>
                <wp:docPr id="5" name="Zone de texte 5"/>
                <wp:cNvGraphicFramePr/>
                <a:graphic xmlns:a="http://schemas.openxmlformats.org/drawingml/2006/main">
                  <a:graphicData uri="http://schemas.microsoft.com/office/word/2010/wordprocessingShape">
                    <wps:wsp>
                      <wps:cNvSpPr txBox="1"/>
                      <wps:spPr>
                        <a:xfrm>
                          <a:off x="0" y="0"/>
                          <a:ext cx="2881630" cy="2938780"/>
                        </a:xfrm>
                        <a:prstGeom prst="rect">
                          <a:avLst/>
                        </a:prstGeom>
                        <a:solidFill>
                          <a:srgbClr val="FF0000"/>
                        </a:solidFill>
                        <a:ln w="6350">
                          <a:noFill/>
                        </a:ln>
                      </wps:spPr>
                      <wps:txbx>
                        <w:txbxContent>
                          <w:p w14:paraId="37B3E0EA" w14:textId="6B56F388" w:rsidR="008D3358" w:rsidRPr="008D3358" w:rsidRDefault="008D3358" w:rsidP="008D3358">
                            <w:pPr>
                              <w:pStyle w:val="Titreencadr"/>
                              <w:rPr>
                                <w:rFonts w:ascii="Arial" w:hAnsi="Arial" w:cs="Arial"/>
                              </w:rPr>
                            </w:pPr>
                            <w:r w:rsidRPr="008D3358">
                              <w:rPr>
                                <w:rStyle w:val="Aucun"/>
                                <w:rFonts w:ascii="Arial" w:hAnsi="Arial" w:cs="Arial"/>
                              </w:rPr>
                              <w:t>les retraites, miroir grossissant des in</w:t>
                            </w:r>
                            <w:r w:rsidR="003175D0">
                              <w:rPr>
                                <w:rStyle w:val="Aucun"/>
                                <w:rFonts w:ascii="Arial" w:hAnsi="Arial" w:cs="Arial"/>
                              </w:rPr>
                              <w:t>É</w:t>
                            </w:r>
                            <w:r w:rsidRPr="008D3358">
                              <w:rPr>
                                <w:rStyle w:val="Aucun"/>
                                <w:rFonts w:ascii="Arial" w:hAnsi="Arial" w:cs="Arial"/>
                              </w:rPr>
                              <w:t>galit</w:t>
                            </w:r>
                            <w:r w:rsidR="003175D0">
                              <w:rPr>
                                <w:rStyle w:val="Aucun"/>
                                <w:rFonts w:ascii="Arial" w:hAnsi="Arial" w:cs="Arial"/>
                              </w:rPr>
                              <w:t>É</w:t>
                            </w:r>
                            <w:r w:rsidRPr="008D3358">
                              <w:rPr>
                                <w:rStyle w:val="Aucun"/>
                                <w:rFonts w:ascii="Arial" w:hAnsi="Arial" w:cs="Arial"/>
                              </w:rPr>
                              <w:t>s professionnelles</w:t>
                            </w:r>
                          </w:p>
                          <w:p w14:paraId="0AC84827" w14:textId="77777777" w:rsidR="008D3358" w:rsidRPr="008D3358" w:rsidRDefault="008D3358" w:rsidP="008D3358">
                            <w:pPr>
                              <w:pStyle w:val="Texteencadr"/>
                              <w:rPr>
                                <w:rStyle w:val="Aucun"/>
                                <w:rFonts w:ascii="Arial" w:hAnsi="Arial" w:cs="Arial"/>
                              </w:rPr>
                            </w:pPr>
                            <w:r w:rsidRPr="008D3358">
                              <w:rPr>
                                <w:rStyle w:val="Aucun"/>
                                <w:rFonts w:ascii="Arial" w:hAnsi="Arial" w:cs="Arial"/>
                              </w:rPr>
                              <w:t xml:space="preserve">Les femmes ont des pensions de droit direct de 40 % inférieures à celles des hommes. </w:t>
                            </w:r>
                          </w:p>
                          <w:p w14:paraId="27968844" w14:textId="4084BD29" w:rsidR="008D3358" w:rsidRPr="008D3358" w:rsidRDefault="008D3358" w:rsidP="008D3358">
                            <w:pPr>
                              <w:jc w:val="left"/>
                              <w:rPr>
                                <w:color w:val="FFFFFF" w:themeColor="background1"/>
                              </w:rPr>
                            </w:pPr>
                            <w:r w:rsidRPr="008D3358">
                              <w:rPr>
                                <w:rStyle w:val="Aucun"/>
                                <w:color w:val="FFFFFF" w:themeColor="background1"/>
                              </w:rPr>
                              <w:t xml:space="preserve">Les femmes sont toujours, en moyenne, payées 28 % de moins que les hommes. Elles travaillent plus souvent à temps partiel, elles sont concentrées dans des métiers moins bien rémunérés à niveau de qualification équivalent (le soin, le lien et le tertiaire) et elles n’ont pas ou peu de déroulement de carrière. Les femmes ont par ailleurs des carrières plus courtes, notamment du fait de la maternité : une femme sur deux, contre un homme sur neuf réduit ou interrompt son travail </w:t>
                            </w:r>
                            <w:proofErr w:type="gramStart"/>
                            <w:r w:rsidRPr="008D3358">
                              <w:rPr>
                                <w:rStyle w:val="Aucun"/>
                                <w:color w:val="FFFFFF" w:themeColor="background1"/>
                              </w:rPr>
                              <w:t>suite à</w:t>
                            </w:r>
                            <w:proofErr w:type="gramEnd"/>
                            <w:r w:rsidRPr="008D3358">
                              <w:rPr>
                                <w:rStyle w:val="Aucun"/>
                                <w:color w:val="FFFFFF" w:themeColor="background1"/>
                              </w:rPr>
                              <w:t xml:space="preserve"> l’arrivée d’un enfant.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0836" id="Zone de texte 5" o:spid="_x0000_s1028" type="#_x0000_t202" style="position:absolute;margin-left:246.05pt;margin-top:60.7pt;width:226.9pt;height:2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" fillcolor="red" stroked="f" strokeweight=".5pt">
                <v:textbox inset="5mm,5mm,5mm,5mm">
                  <w:txbxContent>
                    <w:p w14:paraId="37B3E0EA" w14:textId="6B56F388" w:rsidR="008D3358" w:rsidRPr="008D3358" w:rsidRDefault="008D3358" w:rsidP="008D3358">
                      <w:pPr>
                        <w:pStyle w:val="Titreencadr"/>
                        <w:rPr>
                          <w:rFonts w:ascii="Arial" w:hAnsi="Arial" w:cs="Arial"/>
                        </w:rPr>
                      </w:pPr>
                      <w:r w:rsidRPr="008D3358">
                        <w:rPr>
                          <w:rStyle w:val="Aucun"/>
                          <w:rFonts w:ascii="Arial" w:hAnsi="Arial" w:cs="Arial"/>
                        </w:rPr>
                        <w:t>les retraites, miroir grossissant des in</w:t>
                      </w:r>
                      <w:r w:rsidR="003175D0">
                        <w:rPr>
                          <w:rStyle w:val="Aucun"/>
                          <w:rFonts w:ascii="Arial" w:hAnsi="Arial" w:cs="Arial"/>
                        </w:rPr>
                        <w:t>É</w:t>
                      </w:r>
                      <w:r w:rsidRPr="008D3358">
                        <w:rPr>
                          <w:rStyle w:val="Aucun"/>
                          <w:rFonts w:ascii="Arial" w:hAnsi="Arial" w:cs="Arial"/>
                        </w:rPr>
                        <w:t>galit</w:t>
                      </w:r>
                      <w:r w:rsidR="003175D0">
                        <w:rPr>
                          <w:rStyle w:val="Aucun"/>
                          <w:rFonts w:ascii="Arial" w:hAnsi="Arial" w:cs="Arial"/>
                        </w:rPr>
                        <w:t>É</w:t>
                      </w:r>
                      <w:r w:rsidRPr="008D3358">
                        <w:rPr>
                          <w:rStyle w:val="Aucun"/>
                          <w:rFonts w:ascii="Arial" w:hAnsi="Arial" w:cs="Arial"/>
                        </w:rPr>
                        <w:t>s professionnelles</w:t>
                      </w:r>
                    </w:p>
                    <w:p w14:paraId="0AC84827" w14:textId="77777777" w:rsidR="008D3358" w:rsidRPr="008D3358" w:rsidRDefault="008D3358" w:rsidP="008D3358">
                      <w:pPr>
                        <w:pStyle w:val="Texteencadr"/>
                        <w:rPr>
                          <w:rStyle w:val="Aucun"/>
                          <w:rFonts w:ascii="Arial" w:hAnsi="Arial" w:cs="Arial"/>
                        </w:rPr>
                      </w:pPr>
                      <w:r w:rsidRPr="008D3358">
                        <w:rPr>
                          <w:rStyle w:val="Aucun"/>
                          <w:rFonts w:ascii="Arial" w:hAnsi="Arial" w:cs="Arial"/>
                        </w:rPr>
                        <w:t xml:space="preserve">Les femmes ont des pensions de droit direct de 40 % inférieures à celles des hommes. </w:t>
                      </w:r>
                    </w:p>
                    <w:p w14:paraId="27968844" w14:textId="4084BD29" w:rsidR="008D3358" w:rsidRPr="008D3358" w:rsidRDefault="008D3358" w:rsidP="008D3358">
                      <w:pPr>
                        <w:jc w:val="left"/>
                        <w:rPr>
                          <w:color w:val="FFFFFF" w:themeColor="background1"/>
                        </w:rPr>
                      </w:pPr>
                      <w:r w:rsidRPr="008D3358">
                        <w:rPr>
                          <w:rStyle w:val="Aucun"/>
                          <w:color w:val="FFFFFF" w:themeColor="background1"/>
                        </w:rPr>
                        <w:t xml:space="preserve">Les femmes sont toujours, en moyenne, payées 28 % de moins que les hommes. Elles travaillent plus souvent à temps partiel, elles sont concentrées dans des métiers moins bien rémunérés à niveau de qualification équivalent (le soin, le lien et le tertiaire) et elles n’ont pas ou peu de déroulement de carrière. Les femmes ont par ailleurs des carrières plus courtes, notamment du fait de la maternité : une femme sur deux, contre un homme sur neuf réduit ou interrompt son travail </w:t>
                      </w:r>
                      <w:proofErr w:type="gramStart"/>
                      <w:r w:rsidRPr="008D3358">
                        <w:rPr>
                          <w:rStyle w:val="Aucun"/>
                          <w:color w:val="FFFFFF" w:themeColor="background1"/>
                        </w:rPr>
                        <w:t>suite à</w:t>
                      </w:r>
                      <w:proofErr w:type="gramEnd"/>
                      <w:r w:rsidRPr="008D3358">
                        <w:rPr>
                          <w:rStyle w:val="Aucun"/>
                          <w:color w:val="FFFFFF" w:themeColor="background1"/>
                        </w:rPr>
                        <w:t xml:space="preserve"> l’arrivée d’un enfant.</w:t>
                      </w:r>
                    </w:p>
                  </w:txbxContent>
                </v:textbox>
                <w10:wrap type="square"/>
              </v:shape>
            </w:pict>
          </mc:Fallback>
        </mc:AlternateContent>
      </w:r>
      <w:r>
        <w:t>REPORTER L’ÂGE DE DÉPART EN RETRAITE</w:t>
      </w:r>
      <w:r>
        <w:br/>
        <w:t>EST ENCORE PLUS DÉFAVORABLE AUX FEMMES</w:t>
      </w:r>
      <w:r w:rsidR="006F6A24">
        <w:t xml:space="preserve"> </w:t>
      </w:r>
    </w:p>
    <w:p w14:paraId="53EE9214" w14:textId="77777777" w:rsidR="006F6A24" w:rsidRDefault="006F6A24" w:rsidP="00246BF9">
      <w:pPr>
        <w:sectPr w:rsidR="006F6A24" w:rsidSect="006F6A24">
          <w:type w:val="continuous"/>
          <w:pgSz w:w="11906" w:h="16838"/>
          <w:pgMar w:top="1417" w:right="1417" w:bottom="1417" w:left="1417" w:header="708" w:footer="708" w:gutter="0"/>
          <w:cols w:space="709"/>
          <w:docGrid w:linePitch="360"/>
        </w:sectPr>
      </w:pPr>
    </w:p>
    <w:p w14:paraId="0E83B247" w14:textId="1A1DCF08" w:rsidR="008D3358" w:rsidRPr="008D3358" w:rsidRDefault="008D3358" w:rsidP="008D3358">
      <w:pPr>
        <w:pStyle w:val="Texte"/>
        <w:numPr>
          <w:ilvl w:val="0"/>
          <w:numId w:val="2"/>
        </w:numPr>
        <w:suppressAutoHyphens w:val="0"/>
        <w:rPr>
          <w:rFonts w:ascii="Arial" w:hAnsi="Arial" w:cs="Arial"/>
        </w:rPr>
      </w:pPr>
      <w:proofErr w:type="gramStart"/>
      <w:r w:rsidRPr="008D3358">
        <w:rPr>
          <w:rFonts w:ascii="Arial" w:hAnsi="Arial" w:cs="Arial"/>
        </w:rPr>
        <w:t>l’étude</w:t>
      </w:r>
      <w:proofErr w:type="gramEnd"/>
      <w:r w:rsidRPr="008D3358">
        <w:rPr>
          <w:rFonts w:ascii="Arial" w:hAnsi="Arial" w:cs="Arial"/>
        </w:rPr>
        <w:t xml:space="preserve"> d’impact du gouvernement démontre que la réforme allongerait le temps de travail des femmes encore plus que celui des hommes ;</w:t>
      </w:r>
    </w:p>
    <w:p w14:paraId="6D5AFDAB" w14:textId="77777777" w:rsidR="008D3358" w:rsidRPr="008D3358" w:rsidRDefault="008D3358" w:rsidP="008D3358">
      <w:pPr>
        <w:pStyle w:val="Texte"/>
        <w:numPr>
          <w:ilvl w:val="0"/>
          <w:numId w:val="2"/>
        </w:numPr>
        <w:suppressAutoHyphens w:val="0"/>
        <w:rPr>
          <w:rFonts w:ascii="Arial" w:hAnsi="Arial" w:cs="Arial"/>
        </w:rPr>
      </w:pPr>
      <w:proofErr w:type="gramStart"/>
      <w:r w:rsidRPr="008D3358">
        <w:rPr>
          <w:rFonts w:ascii="Arial" w:hAnsi="Arial" w:cs="Arial"/>
        </w:rPr>
        <w:t>aujourd’hui</w:t>
      </w:r>
      <w:proofErr w:type="gramEnd"/>
      <w:r w:rsidRPr="008D3358">
        <w:rPr>
          <w:rFonts w:ascii="Arial" w:hAnsi="Arial" w:cs="Arial"/>
        </w:rPr>
        <w:t xml:space="preserve">, les femmes sont déjà 40 % à partir avec une carrière incomplète contre 32 % des hommes. Avec la réforme du gouvernement, ce serait donc la double peine : </w:t>
      </w:r>
    </w:p>
    <w:p w14:paraId="56C28BF2" w14:textId="77777777" w:rsidR="008D3358" w:rsidRPr="008D3358" w:rsidRDefault="008D3358" w:rsidP="003175D0">
      <w:pPr>
        <w:pStyle w:val="Texte"/>
        <w:numPr>
          <w:ilvl w:val="1"/>
          <w:numId w:val="2"/>
        </w:numPr>
        <w:suppressAutoHyphens w:val="0"/>
        <w:rPr>
          <w:rFonts w:ascii="Arial" w:hAnsi="Arial" w:cs="Arial"/>
        </w:rPr>
      </w:pPr>
      <w:proofErr w:type="gramStart"/>
      <w:r w:rsidRPr="008D3358">
        <w:rPr>
          <w:rFonts w:ascii="Arial" w:hAnsi="Arial" w:cs="Arial"/>
        </w:rPr>
        <w:t>les</w:t>
      </w:r>
      <w:proofErr w:type="gramEnd"/>
      <w:r w:rsidRPr="008D3358">
        <w:rPr>
          <w:rFonts w:ascii="Arial" w:hAnsi="Arial" w:cs="Arial"/>
        </w:rPr>
        <w:t xml:space="preserve"> femmes seraient encore plus nombreuses à devoir attendre 67 ans pour annuler la décote,</w:t>
      </w:r>
    </w:p>
    <w:p w14:paraId="007FA274" w14:textId="2555C84B" w:rsidR="008D3358" w:rsidRPr="008D3358" w:rsidRDefault="008D3358" w:rsidP="003175D0">
      <w:pPr>
        <w:pStyle w:val="Texte"/>
        <w:numPr>
          <w:ilvl w:val="1"/>
          <w:numId w:val="2"/>
        </w:numPr>
        <w:suppressAutoHyphens w:val="0"/>
        <w:rPr>
          <w:rFonts w:ascii="Arial" w:hAnsi="Arial" w:cs="Arial"/>
        </w:rPr>
      </w:pPr>
      <w:proofErr w:type="gramStart"/>
      <w:r w:rsidRPr="008D3358">
        <w:rPr>
          <w:rFonts w:ascii="Arial" w:hAnsi="Arial" w:cs="Arial"/>
        </w:rPr>
        <w:t>même</w:t>
      </w:r>
      <w:proofErr w:type="gramEnd"/>
      <w:r w:rsidRPr="008D3358">
        <w:rPr>
          <w:rFonts w:ascii="Arial" w:hAnsi="Arial" w:cs="Arial"/>
        </w:rPr>
        <w:t xml:space="preserve"> après 67 ans, le montant de leur pension serait dégradé car elles n’auraient pas toutes leurs annuités ;</w:t>
      </w:r>
    </w:p>
    <w:p w14:paraId="3B87DFF5" w14:textId="233090F6" w:rsidR="008D3358" w:rsidRPr="008D3358" w:rsidRDefault="008D3358" w:rsidP="008D3358">
      <w:pPr>
        <w:pStyle w:val="Texte"/>
        <w:numPr>
          <w:ilvl w:val="0"/>
          <w:numId w:val="2"/>
        </w:numPr>
        <w:suppressAutoHyphens w:val="0"/>
        <w:rPr>
          <w:rFonts w:ascii="Arial" w:hAnsi="Arial" w:cs="Arial"/>
        </w:rPr>
      </w:pPr>
      <w:proofErr w:type="gramStart"/>
      <w:r w:rsidRPr="008D3358">
        <w:rPr>
          <w:rFonts w:ascii="Arial" w:hAnsi="Arial" w:cs="Arial"/>
        </w:rPr>
        <w:t>plus</w:t>
      </w:r>
      <w:proofErr w:type="gramEnd"/>
      <w:r w:rsidRPr="008D3358">
        <w:rPr>
          <w:rFonts w:ascii="Arial" w:hAnsi="Arial" w:cs="Arial"/>
        </w:rPr>
        <w:t xml:space="preserve"> de 120 000 mères partent actuellement dès 62 ans, grâce à leur majoration de durée d’assurance pour enfant. Avec la réforme, elles devraient attendre deux ans de plus.</w:t>
      </w:r>
    </w:p>
    <w:p w14:paraId="325298E3" w14:textId="5A70F76A" w:rsidR="006F6A24" w:rsidRPr="008D3358" w:rsidRDefault="006F6A24" w:rsidP="00246BF9">
      <w:pPr>
        <w:pStyle w:val="Paragraphedeliste"/>
        <w:numPr>
          <w:ilvl w:val="0"/>
          <w:numId w:val="2"/>
        </w:numPr>
        <w:sectPr w:rsidR="006F6A24" w:rsidRPr="008D3358" w:rsidSect="006F6A24">
          <w:type w:val="continuous"/>
          <w:pgSz w:w="11906" w:h="16838"/>
          <w:pgMar w:top="1417" w:right="1417" w:bottom="1417" w:left="1417" w:header="708" w:footer="708" w:gutter="0"/>
          <w:cols w:num="2" w:space="709"/>
          <w:docGrid w:linePitch="360"/>
        </w:sectPr>
      </w:pPr>
    </w:p>
    <w:p w14:paraId="25AE2B22" w14:textId="343A8028" w:rsidR="006F6A24" w:rsidRDefault="008D3358" w:rsidP="00246BF9">
      <w:pPr>
        <w:pStyle w:val="Inter"/>
      </w:pPr>
      <w:r>
        <w:t>LE MINIMUM DE PENSION À 1 200 €</w:t>
      </w:r>
      <w:r>
        <w:br/>
        <w:t>EXCLURA UNE MAJORITÉ DE FEMMES</w:t>
      </w:r>
    </w:p>
    <w:p w14:paraId="25C01136" w14:textId="77777777" w:rsidR="006F6A24" w:rsidRDefault="006F6A24" w:rsidP="00246BF9">
      <w:pPr>
        <w:sectPr w:rsidR="006F6A24" w:rsidSect="006F6A24">
          <w:type w:val="continuous"/>
          <w:pgSz w:w="11906" w:h="16838"/>
          <w:pgMar w:top="1417" w:right="1417" w:bottom="1417" w:left="1417" w:header="708" w:footer="708" w:gutter="0"/>
          <w:cols w:space="709"/>
          <w:docGrid w:linePitch="360"/>
        </w:sectPr>
      </w:pPr>
    </w:p>
    <w:p w14:paraId="546108CD" w14:textId="62A5037E" w:rsidR="006F6A24" w:rsidRPr="003175D0" w:rsidRDefault="003175D0" w:rsidP="003175D0">
      <w:pPr>
        <w:pStyle w:val="Texte"/>
        <w:suppressAutoHyphens w:val="0"/>
        <w:rPr>
          <w:rFonts w:ascii="Arial" w:hAnsi="Arial" w:cs="Arial"/>
        </w:rPr>
        <w:sectPr w:rsidR="006F6A24" w:rsidRPr="003175D0" w:rsidSect="006F6A24">
          <w:type w:val="continuous"/>
          <w:pgSz w:w="11906" w:h="16838"/>
          <w:pgMar w:top="1417" w:right="1417" w:bottom="1417" w:left="1417" w:header="708" w:footer="708" w:gutter="0"/>
          <w:cols w:num="2" w:space="709"/>
          <w:docGrid w:linePitch="360"/>
        </w:sectPr>
      </w:pPr>
      <w:r w:rsidRPr="003175D0">
        <w:rPr>
          <w:rFonts w:ascii="Arial" w:hAnsi="Arial" w:cs="Arial"/>
        </w:rPr>
        <w:t xml:space="preserve">La revalorisation du minimum de pension à 1 200 € concerne seulement les salarié·es ayant effectué une </w:t>
      </w:r>
      <w:r w:rsidRPr="003175D0">
        <w:rPr>
          <w:rFonts w:ascii="Arial" w:hAnsi="Arial" w:cs="Arial"/>
          <w:b/>
          <w:bCs/>
        </w:rPr>
        <w:t>carrière complète et à temps plein.</w:t>
      </w:r>
      <w:r w:rsidRPr="003175D0">
        <w:rPr>
          <w:rFonts w:ascii="Arial" w:hAnsi="Arial" w:cs="Arial"/>
        </w:rPr>
        <w:t xml:space="preserve"> Deux conditions excluantes pour les femmes qui sont pourtant déjà près de 40 % à toucher moins de 900 € net de pension. Elles seront donc très peu à bénéficier de la </w:t>
      </w:r>
      <w:r w:rsidRPr="003175D0">
        <w:rPr>
          <w:rFonts w:ascii="Arial" w:hAnsi="Arial" w:cs="Arial"/>
        </w:rPr>
        <w:t xml:space="preserve">revalorisation du minimum de pension, et ce d’autant plus que la réforme prévoit une augmentation le nombre d’annuités nécessaires pour avoir une carrière complète. Enfin, pour l’instant, le projet de loi ne prévoit pas que cette mesure s’applique aux </w:t>
      </w:r>
      <w:proofErr w:type="spellStart"/>
      <w:r w:rsidRPr="003175D0">
        <w:rPr>
          <w:rFonts w:ascii="Arial" w:hAnsi="Arial" w:cs="Arial"/>
        </w:rPr>
        <w:t>actuel·les</w:t>
      </w:r>
      <w:proofErr w:type="spellEnd"/>
      <w:r w:rsidRPr="003175D0">
        <w:rPr>
          <w:rFonts w:ascii="Arial" w:hAnsi="Arial" w:cs="Arial"/>
        </w:rPr>
        <w:t xml:space="preserve"> </w:t>
      </w:r>
      <w:proofErr w:type="spellStart"/>
      <w:r w:rsidRPr="003175D0">
        <w:rPr>
          <w:rFonts w:ascii="Arial" w:hAnsi="Arial" w:cs="Arial"/>
        </w:rPr>
        <w:t>retraité·es</w:t>
      </w:r>
      <w:proofErr w:type="spellEnd"/>
      <w:r w:rsidRPr="003175D0">
        <w:rPr>
          <w:rFonts w:ascii="Arial" w:hAnsi="Arial" w:cs="Arial"/>
        </w:rPr>
        <w:t>.</w:t>
      </w:r>
    </w:p>
    <w:p w14:paraId="4A0E5790" w14:textId="77777777" w:rsidR="00246BF9" w:rsidRDefault="00246BF9" w:rsidP="00246BF9">
      <w:pPr>
        <w:rPr>
          <w:b/>
          <w:bCs/>
        </w:rPr>
        <w:sectPr w:rsidR="00246BF9" w:rsidSect="006F6A24">
          <w:type w:val="continuous"/>
          <w:pgSz w:w="11906" w:h="16838"/>
          <w:pgMar w:top="1417" w:right="1417" w:bottom="1417" w:left="1417" w:header="708" w:footer="708" w:gutter="0"/>
          <w:cols w:num="2" w:space="709"/>
          <w:docGrid w:linePitch="360"/>
        </w:sectPr>
      </w:pPr>
    </w:p>
    <w:p w14:paraId="66B525DD" w14:textId="11F3D202" w:rsidR="00246BF9" w:rsidRDefault="00246BF9" w:rsidP="00246BF9"/>
    <w:p w14:paraId="23420BED" w14:textId="77777777" w:rsidR="00246BF9" w:rsidRDefault="00246BF9">
      <w:pPr>
        <w:jc w:val="left"/>
        <w:sectPr w:rsidR="00246BF9" w:rsidSect="00246BF9">
          <w:type w:val="continuous"/>
          <w:pgSz w:w="11906" w:h="16838"/>
          <w:pgMar w:top="1417" w:right="1417" w:bottom="1417" w:left="1417" w:header="708" w:footer="708" w:gutter="0"/>
          <w:cols w:space="709"/>
          <w:docGrid w:linePitch="360"/>
        </w:sectPr>
      </w:pPr>
    </w:p>
    <w:p w14:paraId="163FA687" w14:textId="2EE9C60C" w:rsidR="00246BF9" w:rsidRDefault="00246BF9">
      <w:pPr>
        <w:jc w:val="left"/>
      </w:pPr>
      <w:r>
        <w:rPr>
          <w:noProof/>
        </w:rPr>
        <mc:AlternateContent>
          <mc:Choice Requires="wps">
            <w:drawing>
              <wp:anchor distT="0" distB="0" distL="114300" distR="114300" simplePos="0" relativeHeight="251665408" behindDoc="0" locked="0" layoutInCell="1" allowOverlap="1" wp14:anchorId="3BF0CCFA" wp14:editId="0A296195">
                <wp:simplePos x="0" y="0"/>
                <wp:positionH relativeFrom="column">
                  <wp:posOffset>193899</wp:posOffset>
                </wp:positionH>
                <wp:positionV relativeFrom="paragraph">
                  <wp:posOffset>381336</wp:posOffset>
                </wp:positionV>
                <wp:extent cx="5737225" cy="728719"/>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737225" cy="728719"/>
                        </a:xfrm>
                        <a:prstGeom prst="rect">
                          <a:avLst/>
                        </a:prstGeom>
                        <a:noFill/>
                        <a:ln w="6350">
                          <a:noFill/>
                        </a:ln>
                      </wps:spPr>
                      <wps:txbx>
                        <w:txbxContent>
                          <w:p w14:paraId="4CAB66E1" w14:textId="6C0ACC30" w:rsidR="00246BF9" w:rsidRPr="0073364B" w:rsidRDefault="008D3358" w:rsidP="00246BF9">
                            <w:pPr>
                              <w:jc w:val="center"/>
                              <w:rPr>
                                <w:b/>
                                <w:bCs/>
                                <w:color w:val="FFFFFF" w:themeColor="background1"/>
                                <w:sz w:val="48"/>
                                <w:szCs w:val="48"/>
                              </w:rPr>
                            </w:pPr>
                            <w:r>
                              <w:rPr>
                                <w:b/>
                                <w:bCs/>
                                <w:color w:val="FFFFFF" w:themeColor="background1"/>
                                <w:sz w:val="48"/>
                                <w:szCs w:val="48"/>
                              </w:rPr>
                              <w:t>Syndiquez-vous sur cgt.fr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CCFA" id="Zone de texte 11" o:spid="_x0000_s1029" type="#_x0000_t202" style="position:absolute;margin-left:15.25pt;margin-top:30.05pt;width:451.75pt;height:5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" filled="f" stroked="f" strokeweight=".5pt">
                <v:textbox>
                  <w:txbxContent>
                    <w:p w14:paraId="4CAB66E1" w14:textId="6C0ACC30" w:rsidR="00246BF9" w:rsidRPr="0073364B" w:rsidRDefault="008D3358" w:rsidP="00246BF9">
                      <w:pPr>
                        <w:jc w:val="center"/>
                        <w:rPr>
                          <w:b/>
                          <w:bCs/>
                          <w:color w:val="FFFFFF" w:themeColor="background1"/>
                          <w:sz w:val="48"/>
                          <w:szCs w:val="48"/>
                        </w:rPr>
                      </w:pPr>
                      <w:r>
                        <w:rPr>
                          <w:b/>
                          <w:bCs/>
                          <w:color w:val="FFFFFF" w:themeColor="background1"/>
                          <w:sz w:val="48"/>
                          <w:szCs w:val="48"/>
                        </w:rPr>
                        <w:t>Syndiquez-vous sur cgt.fr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D6BCBCE" wp14:editId="0CCAA1F7">
                <wp:simplePos x="0" y="0"/>
                <wp:positionH relativeFrom="column">
                  <wp:posOffset>-899795</wp:posOffset>
                </wp:positionH>
                <wp:positionV relativeFrom="paragraph">
                  <wp:posOffset>148253</wp:posOffset>
                </wp:positionV>
                <wp:extent cx="7610475" cy="1065679"/>
                <wp:effectExtent l="0" t="0" r="0" b="1270"/>
                <wp:wrapNone/>
                <wp:docPr id="10" name="Rectangle 10"/>
                <wp:cNvGraphicFramePr/>
                <a:graphic xmlns:a="http://schemas.openxmlformats.org/drawingml/2006/main">
                  <a:graphicData uri="http://schemas.microsoft.com/office/word/2010/wordprocessingShape">
                    <wps:wsp>
                      <wps:cNvSpPr/>
                      <wps:spPr>
                        <a:xfrm>
                          <a:off x="0" y="0"/>
                          <a:ext cx="7610475" cy="106567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39852" id="Rectangle 10" o:spid="_x0000_s1026" style="position:absolute;margin-left:-70.85pt;margin-top:11.65pt;width:599.25pt;height:8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" fillcolor="red" stroked="f" strokeweight="1pt"/>
            </w:pict>
          </mc:Fallback>
        </mc:AlternateContent>
      </w:r>
      <w:r>
        <w:br w:type="page"/>
      </w:r>
    </w:p>
    <w:p w14:paraId="7A725EE4" w14:textId="77777777" w:rsidR="00246BF9" w:rsidRDefault="00246BF9" w:rsidP="00246BF9">
      <w:pPr>
        <w:pStyle w:val="Inter"/>
        <w:sectPr w:rsidR="00246BF9" w:rsidSect="006F6A24">
          <w:type w:val="continuous"/>
          <w:pgSz w:w="11906" w:h="16838"/>
          <w:pgMar w:top="1417" w:right="1417" w:bottom="1417" w:left="1417" w:header="708" w:footer="708" w:gutter="0"/>
          <w:cols w:num="2" w:space="709"/>
          <w:docGrid w:linePitch="360"/>
        </w:sectPr>
      </w:pPr>
    </w:p>
    <w:p w14:paraId="3BEEDD4E" w14:textId="6B2FDA66" w:rsidR="00246BF9" w:rsidRPr="00B84A2F" w:rsidRDefault="00B84A2F" w:rsidP="00246BF9">
      <w:pPr>
        <w:pStyle w:val="Inter"/>
        <w:rPr>
          <w:rFonts w:cs="Arial"/>
        </w:rPr>
      </w:pPr>
      <w:r>
        <w:rPr>
          <w:rFonts w:cs="Arial"/>
        </w:rPr>
        <w:lastRenderedPageBreak/>
        <w:t>PÉNIBILITÉ</w:t>
      </w:r>
      <w:r w:rsidR="003175D0">
        <w:rPr>
          <w:rFonts w:cs="Arial"/>
        </w:rPr>
        <w:t> : LE SCANDALE</w:t>
      </w:r>
      <w:r w:rsidR="00246BF9" w:rsidRPr="00B84A2F">
        <w:rPr>
          <w:rFonts w:cs="Arial"/>
        </w:rPr>
        <w:t xml:space="preserve"> </w:t>
      </w:r>
    </w:p>
    <w:p w14:paraId="10AF4DE3" w14:textId="77777777" w:rsidR="00246BF9" w:rsidRDefault="00246BF9" w:rsidP="00246BF9">
      <w:pPr>
        <w:rPr>
          <w:rFonts w:ascii="Bernino Sans" w:hAnsi="Bernino Sans" w:cs="Bernino Sans"/>
          <w:color w:val="000000"/>
          <w:kern w:val="0"/>
          <w:szCs w:val="20"/>
        </w:rPr>
        <w:sectPr w:rsidR="00246BF9" w:rsidSect="00246BF9">
          <w:type w:val="continuous"/>
          <w:pgSz w:w="11906" w:h="16838"/>
          <w:pgMar w:top="1417" w:right="1417" w:bottom="1417" w:left="1417" w:header="708" w:footer="708" w:gutter="0"/>
          <w:cols w:space="709"/>
          <w:docGrid w:linePitch="360"/>
        </w:sectPr>
      </w:pPr>
    </w:p>
    <w:p w14:paraId="486E59EB" w14:textId="77777777" w:rsidR="003175D0" w:rsidRPr="003175D0" w:rsidRDefault="003175D0" w:rsidP="003175D0">
      <w:pPr>
        <w:pStyle w:val="Texte"/>
        <w:suppressAutoHyphens w:val="0"/>
        <w:rPr>
          <w:rFonts w:ascii="Arial" w:hAnsi="Arial" w:cs="Arial"/>
          <w:spacing w:val="-2"/>
        </w:rPr>
      </w:pPr>
      <w:r w:rsidRPr="003175D0">
        <w:rPr>
          <w:rFonts w:ascii="Arial" w:hAnsi="Arial" w:cs="Arial"/>
          <w:spacing w:val="-2"/>
        </w:rPr>
        <w:t>Si la réforme était adoptée, les départs anticipés pour pénibilité seraient reportés de deux ans, ils concerneraient très peu de salarié·es, et encore moins de femmes car la pénibilité des métiers féminisés est occultée (port cumulé de « petites » charges pour les caissières, port de personnes, bruit de personnes, postures pénibles, charges émotionnelles…).</w:t>
      </w:r>
    </w:p>
    <w:p w14:paraId="4C7C5846" w14:textId="77777777" w:rsidR="003175D0" w:rsidRPr="003175D0" w:rsidRDefault="003175D0" w:rsidP="003175D0">
      <w:pPr>
        <w:pStyle w:val="Texte"/>
        <w:numPr>
          <w:ilvl w:val="0"/>
          <w:numId w:val="5"/>
        </w:numPr>
        <w:suppressAutoHyphens w:val="0"/>
        <w:rPr>
          <w:rFonts w:ascii="Arial" w:hAnsi="Arial" w:cs="Arial"/>
          <w:spacing w:val="-2"/>
        </w:rPr>
      </w:pPr>
      <w:proofErr w:type="gramStart"/>
      <w:r w:rsidRPr="003175D0">
        <w:rPr>
          <w:rFonts w:ascii="Arial" w:hAnsi="Arial" w:cs="Arial"/>
          <w:b/>
          <w:bCs/>
          <w:spacing w:val="-2"/>
        </w:rPr>
        <w:t>dans</w:t>
      </w:r>
      <w:proofErr w:type="gramEnd"/>
      <w:r w:rsidRPr="003175D0">
        <w:rPr>
          <w:rFonts w:ascii="Arial" w:hAnsi="Arial" w:cs="Arial"/>
          <w:b/>
          <w:bCs/>
          <w:spacing w:val="-2"/>
        </w:rPr>
        <w:t xml:space="preserve"> le privé,</w:t>
      </w:r>
      <w:r w:rsidRPr="003175D0">
        <w:rPr>
          <w:rFonts w:ascii="Arial" w:hAnsi="Arial" w:cs="Arial"/>
          <w:spacing w:val="-2"/>
        </w:rPr>
        <w:t xml:space="preserve"> le compte de prévention professionnel (C2P) ne bénéficie qu’à </w:t>
      </w:r>
      <w:r w:rsidRPr="003175D0">
        <w:rPr>
          <w:rFonts w:ascii="Arial" w:hAnsi="Arial" w:cs="Arial"/>
          <w:spacing w:val="-2"/>
        </w:rPr>
        <w:t>quelques milliers de salarié·es chaque année, qui à 75 % sont des hommes ;</w:t>
      </w:r>
    </w:p>
    <w:p w14:paraId="55ACBDAB" w14:textId="59534F58" w:rsidR="00246BF9" w:rsidRPr="003175D0" w:rsidRDefault="003175D0" w:rsidP="003175D0">
      <w:pPr>
        <w:pStyle w:val="Paragraphedeliste"/>
        <w:numPr>
          <w:ilvl w:val="0"/>
          <w:numId w:val="5"/>
        </w:numPr>
        <w:rPr>
          <w:rFonts w:cs="Arial"/>
          <w:color w:val="000000"/>
          <w:kern w:val="0"/>
          <w:szCs w:val="20"/>
        </w:rPr>
      </w:pPr>
      <w:proofErr w:type="gramStart"/>
      <w:r w:rsidRPr="003175D0">
        <w:rPr>
          <w:rFonts w:cs="Arial"/>
          <w:b/>
          <w:bCs/>
          <w:spacing w:val="-2"/>
        </w:rPr>
        <w:t>dans</w:t>
      </w:r>
      <w:proofErr w:type="gramEnd"/>
      <w:r w:rsidRPr="003175D0">
        <w:rPr>
          <w:rFonts w:cs="Arial"/>
          <w:b/>
          <w:bCs/>
          <w:spacing w:val="-2"/>
        </w:rPr>
        <w:t xml:space="preserve"> le public,</w:t>
      </w:r>
      <w:r w:rsidRPr="003175D0">
        <w:rPr>
          <w:rFonts w:cs="Arial"/>
          <w:spacing w:val="-2"/>
        </w:rPr>
        <w:t xml:space="preserve"> les départs en catégorie active sont décalés de 57 à 59 ans, notamment pour les aides-soignantes. Pour toutes les autres ce serait 64 ans, notamment pour les infirmières qui ont une espérance de vie inférieure de sept ans à la moyenne des femmes.</w:t>
      </w:r>
    </w:p>
    <w:p w14:paraId="304BB716" w14:textId="77777777" w:rsidR="00246BF9" w:rsidRDefault="00246BF9" w:rsidP="00246BF9">
      <w:pPr>
        <w:pStyle w:val="Inter"/>
        <w:sectPr w:rsidR="00246BF9" w:rsidSect="006F6A24">
          <w:type w:val="continuous"/>
          <w:pgSz w:w="11906" w:h="16838"/>
          <w:pgMar w:top="1417" w:right="1417" w:bottom="1417" w:left="1417" w:header="708" w:footer="708" w:gutter="0"/>
          <w:cols w:num="2" w:space="709"/>
          <w:docGrid w:linePitch="360"/>
        </w:sectPr>
      </w:pPr>
    </w:p>
    <w:p w14:paraId="4AB2A1BA" w14:textId="77777777" w:rsidR="00246BF9" w:rsidRDefault="00246BF9" w:rsidP="00246BF9">
      <w:pPr>
        <w:pStyle w:val="Inter"/>
      </w:pPr>
    </w:p>
    <w:p w14:paraId="5EF53C22" w14:textId="5F62D594" w:rsidR="00246BF9" w:rsidRPr="00246BF9" w:rsidRDefault="003175D0" w:rsidP="00246BF9">
      <w:pPr>
        <w:pStyle w:val="Inter"/>
      </w:pPr>
      <w:r>
        <w:t>NOUS VOULONS UNE RÉFORME FAVORABLE AUX FEMMES !</w:t>
      </w:r>
    </w:p>
    <w:p w14:paraId="63BB949E" w14:textId="77777777" w:rsidR="00246BF9" w:rsidRDefault="00246BF9" w:rsidP="00246BF9">
      <w:pPr>
        <w:rPr>
          <w:rFonts w:ascii="Bernino Sans" w:hAnsi="Bernino Sans" w:cs="Bernino Sans"/>
          <w:color w:val="000000"/>
          <w:kern w:val="0"/>
          <w:szCs w:val="20"/>
        </w:rPr>
        <w:sectPr w:rsidR="00246BF9" w:rsidSect="00246BF9">
          <w:type w:val="continuous"/>
          <w:pgSz w:w="11906" w:h="16838"/>
          <w:pgMar w:top="1417" w:right="1417" w:bottom="1417" w:left="1417" w:header="708" w:footer="708" w:gutter="0"/>
          <w:cols w:space="709"/>
          <w:docGrid w:linePitch="360"/>
        </w:sectPr>
      </w:pPr>
    </w:p>
    <w:p w14:paraId="4933C9C6" w14:textId="77777777" w:rsidR="003175D0" w:rsidRPr="003175D0" w:rsidRDefault="003175D0" w:rsidP="003175D0">
      <w:pPr>
        <w:pStyle w:val="Texte"/>
        <w:suppressAutoHyphens w:val="0"/>
        <w:rPr>
          <w:rFonts w:ascii="Arial" w:hAnsi="Arial" w:cs="Arial"/>
        </w:rPr>
      </w:pPr>
      <w:r w:rsidRPr="003175D0">
        <w:rPr>
          <w:rFonts w:ascii="Arial" w:hAnsi="Arial" w:cs="Arial"/>
        </w:rPr>
        <w:t>Au lieu de tenter d’aligner le temps des femmes sur des durées de travail déjà inaccessibles pour les hommes, il faut réduire le temps de travail pour permettre aux femmes comme aux hommes de s’occuper de leurs proches tout en travaillant à temps plein. La retraite à 60 ans, le retour à un calcul sur les dix meilleures années et la suppression de la décote seraient des dispositifs particulièrement favorables pour les femmes ! La pension de réversion qui limite considérablement les risques de pauvreté pour les veuves, doit être ouverte aux couples pacsés !</w:t>
      </w:r>
    </w:p>
    <w:p w14:paraId="62D08320" w14:textId="77777777" w:rsidR="003175D0" w:rsidRPr="003175D0" w:rsidRDefault="003175D0" w:rsidP="003175D0">
      <w:pPr>
        <w:pStyle w:val="Texte"/>
        <w:suppressAutoHyphens w:val="0"/>
        <w:rPr>
          <w:rFonts w:ascii="Arial" w:hAnsi="Arial" w:cs="Arial"/>
        </w:rPr>
      </w:pPr>
      <w:r w:rsidRPr="003175D0">
        <w:rPr>
          <w:rFonts w:ascii="Arial" w:hAnsi="Arial" w:cs="Arial"/>
        </w:rPr>
        <w:t xml:space="preserve">Mettre enfin un terme aux inégalités professionnelles permettrait de résoudre </w:t>
      </w:r>
      <w:r w:rsidRPr="003175D0">
        <w:rPr>
          <w:rFonts w:ascii="Arial" w:hAnsi="Arial" w:cs="Arial"/>
        </w:rPr>
        <w:t>l’ensemble du déficit instrumentalisé par le gouvernement pour imposer sa réforme :</w:t>
      </w:r>
    </w:p>
    <w:p w14:paraId="7443466D" w14:textId="77777777" w:rsidR="003175D0" w:rsidRPr="003175D0" w:rsidRDefault="003175D0" w:rsidP="003175D0">
      <w:pPr>
        <w:pStyle w:val="Texte"/>
        <w:numPr>
          <w:ilvl w:val="0"/>
          <w:numId w:val="6"/>
        </w:numPr>
        <w:suppressAutoHyphens w:val="0"/>
        <w:rPr>
          <w:rFonts w:ascii="Arial" w:hAnsi="Arial" w:cs="Arial"/>
        </w:rPr>
      </w:pPr>
      <w:proofErr w:type="gramStart"/>
      <w:r w:rsidRPr="003175D0">
        <w:rPr>
          <w:rFonts w:ascii="Arial" w:hAnsi="Arial" w:cs="Arial"/>
        </w:rPr>
        <w:t>réaliser</w:t>
      </w:r>
      <w:proofErr w:type="gramEnd"/>
      <w:r w:rsidRPr="003175D0">
        <w:rPr>
          <w:rFonts w:ascii="Arial" w:hAnsi="Arial" w:cs="Arial"/>
        </w:rPr>
        <w:t xml:space="preserve"> l’égalité salariale permettrait de dégager 5,5 milliards de cotisations supplémentaires pour les caisses de retraite. Pour cela, il faut sanctionner les entreprises qui discriminent, revaloriser les métiers féminisés et lutter contre les temps partiels courts ;</w:t>
      </w:r>
    </w:p>
    <w:p w14:paraId="71E76D6C" w14:textId="73010FCC" w:rsidR="00246BF9" w:rsidRPr="00883798" w:rsidRDefault="003175D0" w:rsidP="00246BF9">
      <w:pPr>
        <w:pStyle w:val="Paragraphedeliste"/>
        <w:numPr>
          <w:ilvl w:val="0"/>
          <w:numId w:val="6"/>
        </w:numPr>
        <w:rPr>
          <w:rFonts w:cs="Arial"/>
          <w:color w:val="000000"/>
          <w:kern w:val="0"/>
          <w:szCs w:val="20"/>
        </w:rPr>
        <w:sectPr w:rsidR="00246BF9" w:rsidRPr="00883798" w:rsidSect="006F6A24">
          <w:type w:val="continuous"/>
          <w:pgSz w:w="11906" w:h="16838"/>
          <w:pgMar w:top="1417" w:right="1417" w:bottom="1417" w:left="1417" w:header="708" w:footer="708" w:gutter="0"/>
          <w:cols w:num="2" w:space="709"/>
          <w:docGrid w:linePitch="360"/>
        </w:sectPr>
      </w:pPr>
      <w:proofErr w:type="gramStart"/>
      <w:r w:rsidRPr="003175D0">
        <w:rPr>
          <w:rFonts w:cs="Arial"/>
        </w:rPr>
        <w:t>aligner</w:t>
      </w:r>
      <w:proofErr w:type="gramEnd"/>
      <w:r w:rsidRPr="003175D0">
        <w:rPr>
          <w:rFonts w:cs="Arial"/>
        </w:rPr>
        <w:t xml:space="preserve"> le taux d’emploi des femmes sur celui des hommes génèrerait 9 milliards de cotisations supplémentaires. Levier majeur : la création d’un service public de la petite enfance et de prise en charge des personnes dépendantes pour socialiser les tâches domestiques.</w:t>
      </w:r>
    </w:p>
    <w:p w14:paraId="41B02C6F" w14:textId="60497D2D" w:rsidR="003175D0" w:rsidRPr="003175D0" w:rsidRDefault="003175D0" w:rsidP="003175D0">
      <w:pPr>
        <w:pStyle w:val="Texte"/>
        <w:suppressAutoHyphens w:val="0"/>
        <w:spacing w:before="283"/>
        <w:jc w:val="left"/>
        <w:rPr>
          <w:rFonts w:ascii="Arial" w:hAnsi="Arial" w:cs="Arial"/>
          <w:b/>
          <w:bCs/>
          <w:spacing w:val="-2"/>
          <w:sz w:val="24"/>
          <w:szCs w:val="24"/>
        </w:rPr>
      </w:pPr>
      <w:r w:rsidRPr="003175D0">
        <w:rPr>
          <w:rFonts w:ascii="Arial" w:hAnsi="Arial" w:cs="Arial"/>
          <w:b/>
          <w:bCs/>
          <w:spacing w:val="-2"/>
          <w:sz w:val="24"/>
          <w:szCs w:val="24"/>
        </w:rPr>
        <w:t>La CGT appelle à participer aux deux prochaines journées de grève et de manifestation unitaire contre la réforme des retraites les mardi 7 et</w:t>
      </w:r>
      <w:r>
        <w:rPr>
          <w:rFonts w:ascii="Arial" w:hAnsi="Arial" w:cs="Arial"/>
          <w:b/>
          <w:bCs/>
          <w:spacing w:val="-2"/>
          <w:sz w:val="24"/>
          <w:szCs w:val="24"/>
        </w:rPr>
        <w:t xml:space="preserve"> </w:t>
      </w:r>
      <w:r w:rsidRPr="003175D0">
        <w:rPr>
          <w:rFonts w:ascii="Arial" w:hAnsi="Arial" w:cs="Arial"/>
          <w:b/>
          <w:bCs/>
          <w:spacing w:val="-2"/>
          <w:sz w:val="24"/>
          <w:szCs w:val="24"/>
        </w:rPr>
        <w:t>samedi</w:t>
      </w:r>
      <w:r>
        <w:rPr>
          <w:rFonts w:ascii="Arial" w:hAnsi="Arial" w:cs="Arial"/>
          <w:b/>
          <w:bCs/>
          <w:spacing w:val="-2"/>
          <w:sz w:val="24"/>
          <w:szCs w:val="24"/>
        </w:rPr>
        <w:t> </w:t>
      </w:r>
      <w:r w:rsidRPr="003175D0">
        <w:rPr>
          <w:rFonts w:ascii="Arial" w:hAnsi="Arial" w:cs="Arial"/>
          <w:b/>
          <w:bCs/>
          <w:spacing w:val="-2"/>
          <w:sz w:val="24"/>
          <w:szCs w:val="24"/>
        </w:rPr>
        <w:t>11</w:t>
      </w:r>
      <w:r>
        <w:rPr>
          <w:rFonts w:ascii="Arial" w:hAnsi="Arial" w:cs="Arial"/>
          <w:b/>
          <w:bCs/>
          <w:spacing w:val="-2"/>
          <w:sz w:val="24"/>
          <w:szCs w:val="24"/>
        </w:rPr>
        <w:t> f</w:t>
      </w:r>
      <w:r w:rsidRPr="003175D0">
        <w:rPr>
          <w:rFonts w:ascii="Arial" w:hAnsi="Arial" w:cs="Arial"/>
          <w:b/>
          <w:bCs/>
          <w:spacing w:val="-2"/>
          <w:sz w:val="24"/>
          <w:szCs w:val="24"/>
        </w:rPr>
        <w:t xml:space="preserve">évrier. Elle invite toutes les travailleuses et tous les travailleurs à poursuivre la lutte jusqu’à la victoire. </w:t>
      </w:r>
    </w:p>
    <w:p w14:paraId="71F8B54F" w14:textId="7E53FF63" w:rsidR="003175D0" w:rsidRDefault="003175D0" w:rsidP="003175D0">
      <w:pPr>
        <w:pStyle w:val="Texte"/>
        <w:suppressAutoHyphens w:val="0"/>
        <w:spacing w:before="283"/>
        <w:jc w:val="left"/>
        <w:rPr>
          <w:rFonts w:ascii="Arial" w:hAnsi="Arial" w:cs="Arial"/>
          <w:b/>
          <w:bCs/>
          <w:sz w:val="24"/>
          <w:szCs w:val="24"/>
        </w:rPr>
      </w:pPr>
      <w:r w:rsidRPr="003175D0">
        <w:rPr>
          <w:rFonts w:ascii="Arial" w:hAnsi="Arial" w:cs="Arial"/>
          <w:b/>
          <w:bCs/>
          <w:spacing w:val="-2"/>
          <w:sz w:val="24"/>
          <w:szCs w:val="24"/>
        </w:rPr>
        <w:t>Elle place également le 8 mars, journée de lutte internationale de droit des femmes, comme une journée de grève et mobilisation pour l’égalité salariale et contre la réforme des retraites qui pénalisera fortement les femmes</w:t>
      </w:r>
      <w:r w:rsidRPr="003175D0">
        <w:rPr>
          <w:rFonts w:ascii="Arial" w:hAnsi="Arial" w:cs="Arial"/>
          <w:b/>
          <w:bCs/>
          <w:sz w:val="24"/>
          <w:szCs w:val="24"/>
        </w:rPr>
        <w:t>.</w:t>
      </w:r>
    </w:p>
    <w:p w14:paraId="77796336" w14:textId="129D101A" w:rsidR="003175D0" w:rsidRDefault="003175D0" w:rsidP="003175D0">
      <w:pPr>
        <w:pStyle w:val="Texte"/>
        <w:suppressAutoHyphens w:val="0"/>
        <w:spacing w:before="283"/>
        <w:jc w:val="left"/>
        <w:rPr>
          <w:rFonts w:ascii="Arial" w:hAnsi="Arial" w:cs="Arial"/>
          <w:b/>
          <w:bCs/>
          <w:color w:val="FF0000"/>
          <w:u w:val="single"/>
        </w:rPr>
      </w:pPr>
      <w:r w:rsidRPr="003175D0">
        <w:rPr>
          <w:rFonts w:ascii="Arial" w:hAnsi="Arial" w:cs="Arial"/>
          <w:b/>
          <w:bCs/>
          <w:color w:val="FF0000"/>
        </w:rPr>
        <w:t xml:space="preserve">Plus d’infos : </w:t>
      </w:r>
      <w:r w:rsidRPr="003175D0">
        <w:rPr>
          <w:rFonts w:ascii="Arial" w:hAnsi="Arial" w:cs="Arial"/>
          <w:b/>
          <w:bCs/>
          <w:color w:val="FF0000"/>
          <w:u w:val="single"/>
        </w:rPr>
        <w:t>égalité-professionnelle.cgt.fr</w:t>
      </w:r>
    </w:p>
    <w:p w14:paraId="2E7F7E47" w14:textId="10CC0D03" w:rsidR="00883798" w:rsidRPr="003175D0" w:rsidRDefault="00883798" w:rsidP="003175D0">
      <w:pPr>
        <w:pStyle w:val="Texte"/>
        <w:suppressAutoHyphens w:val="0"/>
        <w:spacing w:before="283"/>
        <w:jc w:val="left"/>
        <w:rPr>
          <w:rFonts w:ascii="Arial" w:hAnsi="Arial" w:cs="Arial"/>
          <w:b/>
          <w:bCs/>
          <w:color w:val="FF0000"/>
          <w:spacing w:val="-2"/>
        </w:rPr>
      </w:pPr>
      <w:r>
        <w:rPr>
          <w:rFonts w:ascii="Arial" w:hAnsi="Arial" w:cs="Arial"/>
          <w:b/>
          <w:bCs/>
          <w:noProof/>
          <w:color w:val="FF0000"/>
          <w:spacing w:val="-2"/>
        </w:rPr>
        <w:drawing>
          <wp:anchor distT="0" distB="0" distL="114300" distR="114300" simplePos="0" relativeHeight="251668480" behindDoc="0" locked="0" layoutInCell="1" allowOverlap="1" wp14:anchorId="7F1BF225" wp14:editId="76EBB6A7">
            <wp:simplePos x="0" y="0"/>
            <wp:positionH relativeFrom="column">
              <wp:posOffset>0</wp:posOffset>
            </wp:positionH>
            <wp:positionV relativeFrom="paragraph">
              <wp:posOffset>176530</wp:posOffset>
            </wp:positionV>
            <wp:extent cx="5760000" cy="2268000"/>
            <wp:effectExtent l="0" t="0" r="0" b="5715"/>
            <wp:wrapNone/>
            <wp:docPr id="6" name="Image 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abl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0" cy="2268000"/>
                    </a:xfrm>
                    <a:prstGeom prst="rect">
                      <a:avLst/>
                    </a:prstGeom>
                  </pic:spPr>
                </pic:pic>
              </a:graphicData>
            </a:graphic>
            <wp14:sizeRelH relativeFrom="margin">
              <wp14:pctWidth>0</wp14:pctWidth>
            </wp14:sizeRelH>
            <wp14:sizeRelV relativeFrom="margin">
              <wp14:pctHeight>0</wp14:pctHeight>
            </wp14:sizeRelV>
          </wp:anchor>
        </w:drawing>
      </w:r>
    </w:p>
    <w:p w14:paraId="3039DBFA" w14:textId="3A6C7F42" w:rsidR="00246BF9" w:rsidRPr="00246BF9" w:rsidRDefault="00246BF9" w:rsidP="00246BF9">
      <w:pPr>
        <w:pStyle w:val="Style2"/>
      </w:pPr>
    </w:p>
    <w:p w14:paraId="565DC224" w14:textId="77777777" w:rsidR="00246BF9" w:rsidRDefault="00246BF9">
      <w:pPr>
        <w:rPr>
          <w:szCs w:val="20"/>
        </w:rPr>
        <w:sectPr w:rsidR="00246BF9" w:rsidSect="00246BF9">
          <w:type w:val="continuous"/>
          <w:pgSz w:w="11906" w:h="16838"/>
          <w:pgMar w:top="1417" w:right="1417" w:bottom="1417" w:left="1417" w:header="708" w:footer="708" w:gutter="0"/>
          <w:cols w:space="709"/>
          <w:docGrid w:linePitch="360"/>
        </w:sectPr>
      </w:pPr>
    </w:p>
    <w:p w14:paraId="17CF879B" w14:textId="77777777" w:rsidR="0093496C" w:rsidRPr="00246BF9" w:rsidRDefault="0093496C">
      <w:pPr>
        <w:rPr>
          <w:szCs w:val="20"/>
        </w:rPr>
      </w:pPr>
    </w:p>
    <w:sectPr w:rsidR="0093496C" w:rsidRPr="00246BF9" w:rsidSect="006F6A24">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ino Sans">
    <w:altName w:val="Calibri"/>
    <w:panose1 w:val="00000000000000000000"/>
    <w:charset w:val="4D"/>
    <w:family w:val="auto"/>
    <w:notTrueType/>
    <w:pitch w:val="variable"/>
    <w:sig w:usb0="A00000FF" w:usb1="0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D22"/>
    <w:multiLevelType w:val="hybridMultilevel"/>
    <w:tmpl w:val="B5F8A362"/>
    <w:lvl w:ilvl="0" w:tplc="F28C7C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C50DA"/>
    <w:multiLevelType w:val="hybridMultilevel"/>
    <w:tmpl w:val="02EEB1E0"/>
    <w:lvl w:ilvl="0" w:tplc="F28C7C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551EC0"/>
    <w:multiLevelType w:val="hybridMultilevel"/>
    <w:tmpl w:val="DC1C9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577E93"/>
    <w:multiLevelType w:val="hybridMultilevel"/>
    <w:tmpl w:val="4A7615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D8E6814"/>
    <w:multiLevelType w:val="hybridMultilevel"/>
    <w:tmpl w:val="CADE4A88"/>
    <w:lvl w:ilvl="0" w:tplc="F28C7C0E">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E6D0EAD"/>
    <w:multiLevelType w:val="hybridMultilevel"/>
    <w:tmpl w:val="4AB42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45756359">
    <w:abstractNumId w:val="2"/>
  </w:num>
  <w:num w:numId="2" w16cid:durableId="1021707877">
    <w:abstractNumId w:val="4"/>
  </w:num>
  <w:num w:numId="3" w16cid:durableId="2131431234">
    <w:abstractNumId w:val="0"/>
  </w:num>
  <w:num w:numId="4" w16cid:durableId="2136293623">
    <w:abstractNumId w:val="1"/>
  </w:num>
  <w:num w:numId="5" w16cid:durableId="2032950464">
    <w:abstractNumId w:val="5"/>
  </w:num>
  <w:num w:numId="6" w16cid:durableId="424692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4B"/>
    <w:rsid w:val="00246BF9"/>
    <w:rsid w:val="003175D0"/>
    <w:rsid w:val="003B7CB0"/>
    <w:rsid w:val="00401761"/>
    <w:rsid w:val="006F6A24"/>
    <w:rsid w:val="0073364B"/>
    <w:rsid w:val="00883798"/>
    <w:rsid w:val="00896C9D"/>
    <w:rsid w:val="008D3358"/>
    <w:rsid w:val="0093496C"/>
    <w:rsid w:val="0095218A"/>
    <w:rsid w:val="00996D84"/>
    <w:rsid w:val="00B55BE6"/>
    <w:rsid w:val="00B84A2F"/>
    <w:rsid w:val="00FD2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C510"/>
  <w15:chartTrackingRefBased/>
  <w15:docId w15:val="{0E243F4D-92F2-0148-94BB-0063D76F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F9"/>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rtitre">
    <w:name w:val="Surtitre"/>
    <w:basedOn w:val="Normal"/>
    <w:qFormat/>
    <w:rsid w:val="006F6A24"/>
    <w:pPr>
      <w:jc w:val="center"/>
    </w:pPr>
    <w:rPr>
      <w:b/>
      <w:bCs/>
      <w:color w:val="FFFFFF" w:themeColor="background1"/>
      <w:sz w:val="48"/>
      <w:szCs w:val="48"/>
    </w:rPr>
  </w:style>
  <w:style w:type="paragraph" w:styleId="NormalWeb">
    <w:name w:val="Normal (Web)"/>
    <w:basedOn w:val="Normal"/>
    <w:uiPriority w:val="99"/>
    <w:semiHidden/>
    <w:unhideWhenUsed/>
    <w:rsid w:val="006F6A24"/>
    <w:pPr>
      <w:spacing w:before="100" w:beforeAutospacing="1" w:after="100" w:afterAutospacing="1"/>
    </w:pPr>
    <w:rPr>
      <w:rFonts w:ascii="Times New Roman" w:eastAsia="Times New Roman" w:hAnsi="Times New Roman" w:cs="Times New Roman"/>
      <w:kern w:val="0"/>
      <w:sz w:val="24"/>
      <w:lang w:eastAsia="fr-FR"/>
      <w14:ligatures w14:val="none"/>
    </w:rPr>
  </w:style>
  <w:style w:type="paragraph" w:customStyle="1" w:styleId="Inter">
    <w:name w:val="Inter"/>
    <w:basedOn w:val="Normal"/>
    <w:qFormat/>
    <w:rsid w:val="00246BF9"/>
    <w:pPr>
      <w:spacing w:before="240" w:after="240"/>
      <w:jc w:val="left"/>
    </w:pPr>
    <w:rPr>
      <w:b/>
      <w:bCs/>
      <w:color w:val="FF0000"/>
      <w:sz w:val="28"/>
      <w:szCs w:val="28"/>
    </w:rPr>
  </w:style>
  <w:style w:type="paragraph" w:styleId="Paragraphedeliste">
    <w:name w:val="List Paragraph"/>
    <w:basedOn w:val="Normal"/>
    <w:uiPriority w:val="34"/>
    <w:qFormat/>
    <w:rsid w:val="00246BF9"/>
    <w:pPr>
      <w:ind w:left="720"/>
      <w:contextualSpacing/>
    </w:pPr>
  </w:style>
  <w:style w:type="paragraph" w:customStyle="1" w:styleId="SousInter">
    <w:name w:val="Sous Inter"/>
    <w:basedOn w:val="Normal"/>
    <w:uiPriority w:val="99"/>
    <w:rsid w:val="00246BF9"/>
    <w:pPr>
      <w:suppressAutoHyphens/>
      <w:autoSpaceDE w:val="0"/>
      <w:autoSpaceDN w:val="0"/>
      <w:adjustRightInd w:val="0"/>
      <w:spacing w:before="283" w:after="227" w:line="340" w:lineRule="atLeast"/>
      <w:jc w:val="left"/>
      <w:textAlignment w:val="center"/>
    </w:pPr>
    <w:rPr>
      <w:rFonts w:ascii="Bernino Sans" w:hAnsi="Bernino Sans" w:cs="Bernino Sans"/>
      <w:b/>
      <w:bCs/>
      <w:caps/>
      <w:color w:val="FF0000"/>
      <w:kern w:val="0"/>
      <w:sz w:val="28"/>
      <w:szCs w:val="28"/>
    </w:rPr>
  </w:style>
  <w:style w:type="paragraph" w:customStyle="1" w:styleId="Textepucegras">
    <w:name w:val="Texte puce gras"/>
    <w:basedOn w:val="Normal"/>
    <w:uiPriority w:val="99"/>
    <w:rsid w:val="00246BF9"/>
    <w:pPr>
      <w:autoSpaceDE w:val="0"/>
      <w:autoSpaceDN w:val="0"/>
      <w:adjustRightInd w:val="0"/>
      <w:spacing w:before="340" w:after="57" w:line="260" w:lineRule="atLeast"/>
      <w:ind w:left="360" w:hanging="360"/>
      <w:textAlignment w:val="center"/>
    </w:pPr>
    <w:rPr>
      <w:rFonts w:ascii="Bernino Sans" w:hAnsi="Bernino Sans" w:cs="Bernino Sans"/>
      <w:b/>
      <w:bCs/>
      <w:color w:val="000000"/>
      <w:kern w:val="0"/>
      <w:szCs w:val="20"/>
    </w:rPr>
  </w:style>
  <w:style w:type="paragraph" w:customStyle="1" w:styleId="Style1">
    <w:name w:val="Style1"/>
    <w:basedOn w:val="Inter"/>
    <w:qFormat/>
    <w:rsid w:val="00246BF9"/>
    <w:pPr>
      <w:spacing w:before="600" w:after="600"/>
      <w:jc w:val="center"/>
    </w:pPr>
    <w:rPr>
      <w:sz w:val="24"/>
      <w:szCs w:val="20"/>
    </w:rPr>
  </w:style>
  <w:style w:type="paragraph" w:customStyle="1" w:styleId="Style2">
    <w:name w:val="Style2"/>
    <w:basedOn w:val="Inter"/>
    <w:qFormat/>
    <w:rsid w:val="00246BF9"/>
    <w:pPr>
      <w:jc w:val="center"/>
    </w:pPr>
    <w:rPr>
      <w:sz w:val="24"/>
      <w:szCs w:val="20"/>
    </w:rPr>
  </w:style>
  <w:style w:type="paragraph" w:customStyle="1" w:styleId="Texte">
    <w:name w:val="Texte"/>
    <w:basedOn w:val="Normal"/>
    <w:uiPriority w:val="99"/>
    <w:rsid w:val="008D3358"/>
    <w:pPr>
      <w:suppressAutoHyphens/>
      <w:autoSpaceDE w:val="0"/>
      <w:autoSpaceDN w:val="0"/>
      <w:adjustRightInd w:val="0"/>
      <w:spacing w:line="240" w:lineRule="atLeast"/>
      <w:textAlignment w:val="center"/>
    </w:pPr>
    <w:rPr>
      <w:rFonts w:ascii="Bernino Sans" w:hAnsi="Bernino Sans" w:cs="Bernino Sans"/>
      <w:color w:val="000000"/>
      <w:kern w:val="0"/>
      <w:szCs w:val="20"/>
    </w:rPr>
  </w:style>
  <w:style w:type="paragraph" w:customStyle="1" w:styleId="Titreencadr">
    <w:name w:val="Titre encadré"/>
    <w:basedOn w:val="Normal"/>
    <w:uiPriority w:val="99"/>
    <w:rsid w:val="008D3358"/>
    <w:pPr>
      <w:autoSpaceDE w:val="0"/>
      <w:autoSpaceDN w:val="0"/>
      <w:adjustRightInd w:val="0"/>
      <w:spacing w:after="57" w:line="240" w:lineRule="atLeast"/>
      <w:jc w:val="left"/>
      <w:textAlignment w:val="center"/>
    </w:pPr>
    <w:rPr>
      <w:rFonts w:ascii="Bernino Sans" w:hAnsi="Bernino Sans" w:cs="Bernino Sans"/>
      <w:b/>
      <w:bCs/>
      <w:caps/>
      <w:color w:val="FFFFFF"/>
      <w:kern w:val="0"/>
      <w:szCs w:val="20"/>
    </w:rPr>
  </w:style>
  <w:style w:type="paragraph" w:customStyle="1" w:styleId="Texteencadr">
    <w:name w:val="Texte encadré"/>
    <w:basedOn w:val="Texte"/>
    <w:uiPriority w:val="99"/>
    <w:rsid w:val="008D3358"/>
    <w:pPr>
      <w:jc w:val="left"/>
    </w:pPr>
    <w:rPr>
      <w:color w:val="FFFFFF"/>
    </w:rPr>
  </w:style>
  <w:style w:type="character" w:customStyle="1" w:styleId="Aucun">
    <w:name w:val="Aucun"/>
    <w:uiPriority w:val="99"/>
    <w:rsid w:val="008D3358"/>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2940">
      <w:bodyDiv w:val="1"/>
      <w:marLeft w:val="0"/>
      <w:marRight w:val="0"/>
      <w:marTop w:val="0"/>
      <w:marBottom w:val="0"/>
      <w:divBdr>
        <w:top w:val="none" w:sz="0" w:space="0" w:color="auto"/>
        <w:left w:val="none" w:sz="0" w:space="0" w:color="auto"/>
        <w:bottom w:val="none" w:sz="0" w:space="0" w:color="auto"/>
        <w:right w:val="none" w:sz="0" w:space="0" w:color="auto"/>
      </w:divBdr>
      <w:divsChild>
        <w:div w:id="87702792">
          <w:marLeft w:val="0"/>
          <w:marRight w:val="0"/>
          <w:marTop w:val="0"/>
          <w:marBottom w:val="0"/>
          <w:divBdr>
            <w:top w:val="none" w:sz="0" w:space="0" w:color="auto"/>
            <w:left w:val="none" w:sz="0" w:space="0" w:color="auto"/>
            <w:bottom w:val="none" w:sz="0" w:space="0" w:color="auto"/>
            <w:right w:val="none" w:sz="0" w:space="0" w:color="auto"/>
          </w:divBdr>
          <w:divsChild>
            <w:div w:id="355885096">
              <w:marLeft w:val="0"/>
              <w:marRight w:val="0"/>
              <w:marTop w:val="0"/>
              <w:marBottom w:val="0"/>
              <w:divBdr>
                <w:top w:val="none" w:sz="0" w:space="0" w:color="auto"/>
                <w:left w:val="none" w:sz="0" w:space="0" w:color="auto"/>
                <w:bottom w:val="none" w:sz="0" w:space="0" w:color="auto"/>
                <w:right w:val="none" w:sz="0" w:space="0" w:color="auto"/>
              </w:divBdr>
              <w:divsChild>
                <w:div w:id="1569996231">
                  <w:marLeft w:val="0"/>
                  <w:marRight w:val="0"/>
                  <w:marTop w:val="0"/>
                  <w:marBottom w:val="0"/>
                  <w:divBdr>
                    <w:top w:val="none" w:sz="0" w:space="0" w:color="auto"/>
                    <w:left w:val="none" w:sz="0" w:space="0" w:color="auto"/>
                    <w:bottom w:val="none" w:sz="0" w:space="0" w:color="auto"/>
                    <w:right w:val="none" w:sz="0" w:space="0" w:color="auto"/>
                  </w:divBdr>
                  <w:divsChild>
                    <w:div w:id="458260248">
                      <w:marLeft w:val="0"/>
                      <w:marRight w:val="0"/>
                      <w:marTop w:val="0"/>
                      <w:marBottom w:val="0"/>
                      <w:divBdr>
                        <w:top w:val="none" w:sz="0" w:space="0" w:color="auto"/>
                        <w:left w:val="none" w:sz="0" w:space="0" w:color="auto"/>
                        <w:bottom w:val="none" w:sz="0" w:space="0" w:color="auto"/>
                        <w:right w:val="none" w:sz="0" w:space="0" w:color="auto"/>
                      </w:divBdr>
                    </w:div>
                    <w:div w:id="1527258723">
                      <w:marLeft w:val="0"/>
                      <w:marRight w:val="0"/>
                      <w:marTop w:val="0"/>
                      <w:marBottom w:val="0"/>
                      <w:divBdr>
                        <w:top w:val="none" w:sz="0" w:space="0" w:color="auto"/>
                        <w:left w:val="none" w:sz="0" w:space="0" w:color="auto"/>
                        <w:bottom w:val="none" w:sz="0" w:space="0" w:color="auto"/>
                        <w:right w:val="none" w:sz="0" w:space="0" w:color="auto"/>
                      </w:divBdr>
                    </w:div>
                  </w:divsChild>
                </w:div>
                <w:div w:id="1283147054">
                  <w:marLeft w:val="0"/>
                  <w:marRight w:val="0"/>
                  <w:marTop w:val="0"/>
                  <w:marBottom w:val="0"/>
                  <w:divBdr>
                    <w:top w:val="none" w:sz="0" w:space="0" w:color="auto"/>
                    <w:left w:val="none" w:sz="0" w:space="0" w:color="auto"/>
                    <w:bottom w:val="none" w:sz="0" w:space="0" w:color="auto"/>
                    <w:right w:val="none" w:sz="0" w:space="0" w:color="auto"/>
                  </w:divBdr>
                  <w:divsChild>
                    <w:div w:id="270551921">
                      <w:marLeft w:val="0"/>
                      <w:marRight w:val="0"/>
                      <w:marTop w:val="0"/>
                      <w:marBottom w:val="0"/>
                      <w:divBdr>
                        <w:top w:val="none" w:sz="0" w:space="0" w:color="auto"/>
                        <w:left w:val="none" w:sz="0" w:space="0" w:color="auto"/>
                        <w:bottom w:val="none" w:sz="0" w:space="0" w:color="auto"/>
                        <w:right w:val="none" w:sz="0" w:space="0" w:color="auto"/>
                      </w:divBdr>
                    </w:div>
                  </w:divsChild>
                </w:div>
                <w:div w:id="515508801">
                  <w:marLeft w:val="0"/>
                  <w:marRight w:val="0"/>
                  <w:marTop w:val="0"/>
                  <w:marBottom w:val="0"/>
                  <w:divBdr>
                    <w:top w:val="none" w:sz="0" w:space="0" w:color="auto"/>
                    <w:left w:val="none" w:sz="0" w:space="0" w:color="auto"/>
                    <w:bottom w:val="none" w:sz="0" w:space="0" w:color="auto"/>
                    <w:right w:val="none" w:sz="0" w:space="0" w:color="auto"/>
                  </w:divBdr>
                  <w:divsChild>
                    <w:div w:id="15545535">
                      <w:marLeft w:val="0"/>
                      <w:marRight w:val="0"/>
                      <w:marTop w:val="0"/>
                      <w:marBottom w:val="0"/>
                      <w:divBdr>
                        <w:top w:val="none" w:sz="0" w:space="0" w:color="auto"/>
                        <w:left w:val="none" w:sz="0" w:space="0" w:color="auto"/>
                        <w:bottom w:val="none" w:sz="0" w:space="0" w:color="auto"/>
                        <w:right w:val="none" w:sz="0" w:space="0" w:color="auto"/>
                      </w:divBdr>
                    </w:div>
                    <w:div w:id="479231646">
                      <w:marLeft w:val="0"/>
                      <w:marRight w:val="0"/>
                      <w:marTop w:val="0"/>
                      <w:marBottom w:val="0"/>
                      <w:divBdr>
                        <w:top w:val="none" w:sz="0" w:space="0" w:color="auto"/>
                        <w:left w:val="none" w:sz="0" w:space="0" w:color="auto"/>
                        <w:bottom w:val="none" w:sz="0" w:space="0" w:color="auto"/>
                        <w:right w:val="none" w:sz="0" w:space="0" w:color="auto"/>
                      </w:divBdr>
                    </w:div>
                  </w:divsChild>
                </w:div>
                <w:div w:id="1899515761">
                  <w:marLeft w:val="0"/>
                  <w:marRight w:val="0"/>
                  <w:marTop w:val="0"/>
                  <w:marBottom w:val="0"/>
                  <w:divBdr>
                    <w:top w:val="none" w:sz="0" w:space="0" w:color="auto"/>
                    <w:left w:val="none" w:sz="0" w:space="0" w:color="auto"/>
                    <w:bottom w:val="none" w:sz="0" w:space="0" w:color="auto"/>
                    <w:right w:val="none" w:sz="0" w:space="0" w:color="auto"/>
                  </w:divBdr>
                  <w:divsChild>
                    <w:div w:id="1546257718">
                      <w:marLeft w:val="0"/>
                      <w:marRight w:val="0"/>
                      <w:marTop w:val="0"/>
                      <w:marBottom w:val="0"/>
                      <w:divBdr>
                        <w:top w:val="none" w:sz="0" w:space="0" w:color="auto"/>
                        <w:left w:val="none" w:sz="0" w:space="0" w:color="auto"/>
                        <w:bottom w:val="none" w:sz="0" w:space="0" w:color="auto"/>
                        <w:right w:val="none" w:sz="0" w:space="0" w:color="auto"/>
                      </w:divBdr>
                    </w:div>
                  </w:divsChild>
                </w:div>
                <w:div w:id="314528527">
                  <w:marLeft w:val="0"/>
                  <w:marRight w:val="0"/>
                  <w:marTop w:val="0"/>
                  <w:marBottom w:val="0"/>
                  <w:divBdr>
                    <w:top w:val="none" w:sz="0" w:space="0" w:color="auto"/>
                    <w:left w:val="none" w:sz="0" w:space="0" w:color="auto"/>
                    <w:bottom w:val="none" w:sz="0" w:space="0" w:color="auto"/>
                    <w:right w:val="none" w:sz="0" w:space="0" w:color="auto"/>
                  </w:divBdr>
                  <w:divsChild>
                    <w:div w:id="926773160">
                      <w:marLeft w:val="0"/>
                      <w:marRight w:val="0"/>
                      <w:marTop w:val="0"/>
                      <w:marBottom w:val="0"/>
                      <w:divBdr>
                        <w:top w:val="none" w:sz="0" w:space="0" w:color="auto"/>
                        <w:left w:val="none" w:sz="0" w:space="0" w:color="auto"/>
                        <w:bottom w:val="none" w:sz="0" w:space="0" w:color="auto"/>
                        <w:right w:val="none" w:sz="0" w:space="0" w:color="auto"/>
                      </w:divBdr>
                    </w:div>
                    <w:div w:id="4075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4611">
      <w:bodyDiv w:val="1"/>
      <w:marLeft w:val="0"/>
      <w:marRight w:val="0"/>
      <w:marTop w:val="0"/>
      <w:marBottom w:val="0"/>
      <w:divBdr>
        <w:top w:val="none" w:sz="0" w:space="0" w:color="auto"/>
        <w:left w:val="none" w:sz="0" w:space="0" w:color="auto"/>
        <w:bottom w:val="none" w:sz="0" w:space="0" w:color="auto"/>
        <w:right w:val="none" w:sz="0" w:space="0" w:color="auto"/>
      </w:divBdr>
      <w:divsChild>
        <w:div w:id="1987851513">
          <w:marLeft w:val="0"/>
          <w:marRight w:val="0"/>
          <w:marTop w:val="0"/>
          <w:marBottom w:val="0"/>
          <w:divBdr>
            <w:top w:val="none" w:sz="0" w:space="0" w:color="auto"/>
            <w:left w:val="none" w:sz="0" w:space="0" w:color="auto"/>
            <w:bottom w:val="none" w:sz="0" w:space="0" w:color="auto"/>
            <w:right w:val="none" w:sz="0" w:space="0" w:color="auto"/>
          </w:divBdr>
          <w:divsChild>
            <w:div w:id="1608929632">
              <w:marLeft w:val="0"/>
              <w:marRight w:val="0"/>
              <w:marTop w:val="0"/>
              <w:marBottom w:val="0"/>
              <w:divBdr>
                <w:top w:val="none" w:sz="0" w:space="0" w:color="auto"/>
                <w:left w:val="none" w:sz="0" w:space="0" w:color="auto"/>
                <w:bottom w:val="none" w:sz="0" w:space="0" w:color="auto"/>
                <w:right w:val="none" w:sz="0" w:space="0" w:color="auto"/>
              </w:divBdr>
              <w:divsChild>
                <w:div w:id="194581611">
                  <w:marLeft w:val="0"/>
                  <w:marRight w:val="0"/>
                  <w:marTop w:val="0"/>
                  <w:marBottom w:val="0"/>
                  <w:divBdr>
                    <w:top w:val="none" w:sz="0" w:space="0" w:color="auto"/>
                    <w:left w:val="none" w:sz="0" w:space="0" w:color="auto"/>
                    <w:bottom w:val="none" w:sz="0" w:space="0" w:color="auto"/>
                    <w:right w:val="none" w:sz="0" w:space="0" w:color="auto"/>
                  </w:divBdr>
                  <w:divsChild>
                    <w:div w:id="536967545">
                      <w:marLeft w:val="0"/>
                      <w:marRight w:val="0"/>
                      <w:marTop w:val="0"/>
                      <w:marBottom w:val="0"/>
                      <w:divBdr>
                        <w:top w:val="none" w:sz="0" w:space="0" w:color="auto"/>
                        <w:left w:val="none" w:sz="0" w:space="0" w:color="auto"/>
                        <w:bottom w:val="none" w:sz="0" w:space="0" w:color="auto"/>
                        <w:right w:val="none" w:sz="0" w:space="0" w:color="auto"/>
                      </w:divBdr>
                    </w:div>
                    <w:div w:id="1369993194">
                      <w:marLeft w:val="0"/>
                      <w:marRight w:val="0"/>
                      <w:marTop w:val="0"/>
                      <w:marBottom w:val="0"/>
                      <w:divBdr>
                        <w:top w:val="none" w:sz="0" w:space="0" w:color="auto"/>
                        <w:left w:val="none" w:sz="0" w:space="0" w:color="auto"/>
                        <w:bottom w:val="none" w:sz="0" w:space="0" w:color="auto"/>
                        <w:right w:val="none" w:sz="0" w:space="0" w:color="auto"/>
                      </w:divBdr>
                    </w:div>
                  </w:divsChild>
                </w:div>
                <w:div w:id="55858130">
                  <w:marLeft w:val="0"/>
                  <w:marRight w:val="0"/>
                  <w:marTop w:val="0"/>
                  <w:marBottom w:val="0"/>
                  <w:divBdr>
                    <w:top w:val="none" w:sz="0" w:space="0" w:color="auto"/>
                    <w:left w:val="none" w:sz="0" w:space="0" w:color="auto"/>
                    <w:bottom w:val="none" w:sz="0" w:space="0" w:color="auto"/>
                    <w:right w:val="none" w:sz="0" w:space="0" w:color="auto"/>
                  </w:divBdr>
                  <w:divsChild>
                    <w:div w:id="1562206141">
                      <w:marLeft w:val="0"/>
                      <w:marRight w:val="0"/>
                      <w:marTop w:val="0"/>
                      <w:marBottom w:val="0"/>
                      <w:divBdr>
                        <w:top w:val="none" w:sz="0" w:space="0" w:color="auto"/>
                        <w:left w:val="none" w:sz="0" w:space="0" w:color="auto"/>
                        <w:bottom w:val="none" w:sz="0" w:space="0" w:color="auto"/>
                        <w:right w:val="none" w:sz="0" w:space="0" w:color="auto"/>
                      </w:divBdr>
                    </w:div>
                  </w:divsChild>
                </w:div>
                <w:div w:id="991837261">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 w:id="1801680659">
                      <w:marLeft w:val="0"/>
                      <w:marRight w:val="0"/>
                      <w:marTop w:val="0"/>
                      <w:marBottom w:val="0"/>
                      <w:divBdr>
                        <w:top w:val="none" w:sz="0" w:space="0" w:color="auto"/>
                        <w:left w:val="none" w:sz="0" w:space="0" w:color="auto"/>
                        <w:bottom w:val="none" w:sz="0" w:space="0" w:color="auto"/>
                        <w:right w:val="none" w:sz="0" w:space="0" w:color="auto"/>
                      </w:divBdr>
                    </w:div>
                  </w:divsChild>
                </w:div>
                <w:div w:id="1459955808">
                  <w:marLeft w:val="0"/>
                  <w:marRight w:val="0"/>
                  <w:marTop w:val="0"/>
                  <w:marBottom w:val="0"/>
                  <w:divBdr>
                    <w:top w:val="none" w:sz="0" w:space="0" w:color="auto"/>
                    <w:left w:val="none" w:sz="0" w:space="0" w:color="auto"/>
                    <w:bottom w:val="none" w:sz="0" w:space="0" w:color="auto"/>
                    <w:right w:val="none" w:sz="0" w:space="0" w:color="auto"/>
                  </w:divBdr>
                  <w:divsChild>
                    <w:div w:id="1608805706">
                      <w:marLeft w:val="0"/>
                      <w:marRight w:val="0"/>
                      <w:marTop w:val="0"/>
                      <w:marBottom w:val="0"/>
                      <w:divBdr>
                        <w:top w:val="none" w:sz="0" w:space="0" w:color="auto"/>
                        <w:left w:val="none" w:sz="0" w:space="0" w:color="auto"/>
                        <w:bottom w:val="none" w:sz="0" w:space="0" w:color="auto"/>
                        <w:right w:val="none" w:sz="0" w:space="0" w:color="auto"/>
                      </w:divBdr>
                    </w:div>
                  </w:divsChild>
                </w:div>
                <w:div w:id="1386291628">
                  <w:marLeft w:val="0"/>
                  <w:marRight w:val="0"/>
                  <w:marTop w:val="0"/>
                  <w:marBottom w:val="0"/>
                  <w:divBdr>
                    <w:top w:val="none" w:sz="0" w:space="0" w:color="auto"/>
                    <w:left w:val="none" w:sz="0" w:space="0" w:color="auto"/>
                    <w:bottom w:val="none" w:sz="0" w:space="0" w:color="auto"/>
                    <w:right w:val="none" w:sz="0" w:space="0" w:color="auto"/>
                  </w:divBdr>
                  <w:divsChild>
                    <w:div w:id="90396127">
                      <w:marLeft w:val="0"/>
                      <w:marRight w:val="0"/>
                      <w:marTop w:val="0"/>
                      <w:marBottom w:val="0"/>
                      <w:divBdr>
                        <w:top w:val="none" w:sz="0" w:space="0" w:color="auto"/>
                        <w:left w:val="none" w:sz="0" w:space="0" w:color="auto"/>
                        <w:bottom w:val="none" w:sz="0" w:space="0" w:color="auto"/>
                        <w:right w:val="none" w:sz="0" w:space="0" w:color="auto"/>
                      </w:divBdr>
                    </w:div>
                    <w:div w:id="2071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6551">
      <w:bodyDiv w:val="1"/>
      <w:marLeft w:val="0"/>
      <w:marRight w:val="0"/>
      <w:marTop w:val="0"/>
      <w:marBottom w:val="0"/>
      <w:divBdr>
        <w:top w:val="none" w:sz="0" w:space="0" w:color="auto"/>
        <w:left w:val="none" w:sz="0" w:space="0" w:color="auto"/>
        <w:bottom w:val="none" w:sz="0" w:space="0" w:color="auto"/>
        <w:right w:val="none" w:sz="0" w:space="0" w:color="auto"/>
      </w:divBdr>
      <w:divsChild>
        <w:div w:id="820462012">
          <w:marLeft w:val="0"/>
          <w:marRight w:val="0"/>
          <w:marTop w:val="0"/>
          <w:marBottom w:val="0"/>
          <w:divBdr>
            <w:top w:val="none" w:sz="0" w:space="0" w:color="auto"/>
            <w:left w:val="none" w:sz="0" w:space="0" w:color="auto"/>
            <w:bottom w:val="none" w:sz="0" w:space="0" w:color="auto"/>
            <w:right w:val="none" w:sz="0" w:space="0" w:color="auto"/>
          </w:divBdr>
          <w:divsChild>
            <w:div w:id="875892728">
              <w:marLeft w:val="0"/>
              <w:marRight w:val="0"/>
              <w:marTop w:val="0"/>
              <w:marBottom w:val="0"/>
              <w:divBdr>
                <w:top w:val="none" w:sz="0" w:space="0" w:color="auto"/>
                <w:left w:val="none" w:sz="0" w:space="0" w:color="auto"/>
                <w:bottom w:val="none" w:sz="0" w:space="0" w:color="auto"/>
                <w:right w:val="none" w:sz="0" w:space="0" w:color="auto"/>
              </w:divBdr>
              <w:divsChild>
                <w:div w:id="1147866848">
                  <w:marLeft w:val="0"/>
                  <w:marRight w:val="0"/>
                  <w:marTop w:val="0"/>
                  <w:marBottom w:val="0"/>
                  <w:divBdr>
                    <w:top w:val="none" w:sz="0" w:space="0" w:color="auto"/>
                    <w:left w:val="none" w:sz="0" w:space="0" w:color="auto"/>
                    <w:bottom w:val="none" w:sz="0" w:space="0" w:color="auto"/>
                    <w:right w:val="none" w:sz="0" w:space="0" w:color="auto"/>
                  </w:divBdr>
                  <w:divsChild>
                    <w:div w:id="13711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9693-26D3-0E49-A430-C66AFE45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3592</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COATRIEUX</dc:creator>
  <cp:keywords/>
  <dc:description/>
  <cp:lastModifiedBy>Sandrine Beriet</cp:lastModifiedBy>
  <cp:revision>2</cp:revision>
  <cp:lastPrinted>2023-01-11T14:22:00Z</cp:lastPrinted>
  <dcterms:created xsi:type="dcterms:W3CDTF">2023-02-03T15:07:00Z</dcterms:created>
  <dcterms:modified xsi:type="dcterms:W3CDTF">2023-02-03T15:07:00Z</dcterms:modified>
</cp:coreProperties>
</file>